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C1F5" w14:textId="77777777" w:rsidR="00313341" w:rsidRPr="00525C07" w:rsidRDefault="00313341" w:rsidP="00313341">
      <w:pPr>
        <w:rPr>
          <w:rFonts w:cstheme="minorHAnsi"/>
        </w:rPr>
      </w:pPr>
    </w:p>
    <w:p w14:paraId="11D036B4" w14:textId="2E407133" w:rsidR="00313341" w:rsidRPr="00525C07" w:rsidRDefault="00313341" w:rsidP="00DD4572">
      <w:pPr>
        <w:jc w:val="center"/>
        <w:rPr>
          <w:rFonts w:cstheme="minorHAnsi"/>
        </w:rPr>
      </w:pPr>
      <w:r w:rsidRPr="00525C07">
        <w:rPr>
          <w:rFonts w:cstheme="minorHAnsi"/>
          <w:noProof/>
          <w:lang w:eastAsia="fr-BE"/>
        </w:rPr>
        <w:drawing>
          <wp:inline distT="0" distB="0" distL="0" distR="0" wp14:anchorId="4D373CEA" wp14:editId="3324B923">
            <wp:extent cx="6441440" cy="105394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019" cy="105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C30245" w14:textId="77777777" w:rsidR="00313341" w:rsidRPr="00525C07" w:rsidRDefault="00313341" w:rsidP="00DD4572">
      <w:pPr>
        <w:jc w:val="center"/>
        <w:rPr>
          <w:rFonts w:cstheme="minorHAnsi"/>
        </w:rPr>
      </w:pPr>
    </w:p>
    <w:p w14:paraId="5B616D19" w14:textId="77777777" w:rsidR="00E807AD" w:rsidRDefault="00E807AD" w:rsidP="00DD4572">
      <w:pPr>
        <w:jc w:val="center"/>
        <w:rPr>
          <w:rFonts w:cstheme="minorHAnsi"/>
          <w:b/>
          <w:sz w:val="28"/>
        </w:rPr>
      </w:pPr>
    </w:p>
    <w:p w14:paraId="6FC05150" w14:textId="68EB6FFC" w:rsidR="00A84929" w:rsidRPr="00525C07" w:rsidRDefault="00313341" w:rsidP="00DD4572">
      <w:pPr>
        <w:jc w:val="center"/>
        <w:rPr>
          <w:rFonts w:cstheme="minorHAnsi"/>
          <w:b/>
          <w:sz w:val="28"/>
        </w:rPr>
      </w:pPr>
      <w:r w:rsidRPr="00525C07">
        <w:rPr>
          <w:rFonts w:cstheme="minorHAnsi"/>
          <w:b/>
          <w:sz w:val="28"/>
        </w:rPr>
        <w:t>Synthèse des présentations sur l</w:t>
      </w:r>
      <w:r w:rsidR="00D73588" w:rsidRPr="00525C07">
        <w:rPr>
          <w:rFonts w:cstheme="minorHAnsi"/>
          <w:b/>
          <w:sz w:val="28"/>
        </w:rPr>
        <w:t>es méteils</w:t>
      </w:r>
      <w:r w:rsidRPr="00525C07">
        <w:rPr>
          <w:rFonts w:cstheme="minorHAnsi"/>
          <w:b/>
          <w:sz w:val="28"/>
        </w:rPr>
        <w:t xml:space="preserve"> de </w:t>
      </w:r>
      <w:r w:rsidRPr="00525C07">
        <w:rPr>
          <w:rFonts w:cstheme="minorHAnsi"/>
          <w:b/>
          <w:bCs/>
          <w:sz w:val="28"/>
        </w:rPr>
        <w:t xml:space="preserve">K. </w:t>
      </w:r>
      <w:proofErr w:type="spellStart"/>
      <w:r w:rsidRPr="00525C07">
        <w:rPr>
          <w:rFonts w:cstheme="minorHAnsi"/>
          <w:b/>
          <w:bCs/>
          <w:sz w:val="28"/>
        </w:rPr>
        <w:t>Vandewinckel</w:t>
      </w:r>
      <w:proofErr w:type="spellEnd"/>
      <w:r w:rsidRPr="00525C07">
        <w:rPr>
          <w:rFonts w:cstheme="minorHAnsi"/>
          <w:b/>
          <w:bCs/>
          <w:sz w:val="28"/>
        </w:rPr>
        <w:t xml:space="preserve"> (</w:t>
      </w:r>
      <w:proofErr w:type="spellStart"/>
      <w:r w:rsidRPr="00525C07">
        <w:rPr>
          <w:rFonts w:cstheme="minorHAnsi"/>
          <w:b/>
          <w:bCs/>
          <w:sz w:val="28"/>
        </w:rPr>
        <w:t>Biowallonie</w:t>
      </w:r>
      <w:proofErr w:type="spellEnd"/>
      <w:r w:rsidRPr="00525C07">
        <w:rPr>
          <w:rFonts w:cstheme="minorHAnsi"/>
          <w:b/>
          <w:bCs/>
          <w:sz w:val="28"/>
        </w:rPr>
        <w:t xml:space="preserve"> – 19-02-18) et E</w:t>
      </w:r>
      <w:r w:rsidR="00525C07" w:rsidRPr="00525C07">
        <w:rPr>
          <w:rFonts w:cstheme="minorHAnsi"/>
          <w:b/>
          <w:bCs/>
          <w:sz w:val="28"/>
        </w:rPr>
        <w:t xml:space="preserve">. </w:t>
      </w:r>
      <w:r w:rsidRPr="00525C07">
        <w:rPr>
          <w:rFonts w:cstheme="minorHAnsi"/>
          <w:b/>
          <w:bCs/>
          <w:sz w:val="28"/>
        </w:rPr>
        <w:t>Castellan</w:t>
      </w:r>
      <w:r w:rsidR="00525C07" w:rsidRPr="00525C07">
        <w:rPr>
          <w:rFonts w:cstheme="minorHAnsi"/>
          <w:b/>
          <w:bCs/>
          <w:sz w:val="28"/>
        </w:rPr>
        <w:t xml:space="preserve"> (Chambre d’agriculture du NPC – 29-05-18)</w:t>
      </w:r>
    </w:p>
    <w:p w14:paraId="7CFAE697" w14:textId="77777777" w:rsidR="00525C07" w:rsidRDefault="00525C07">
      <w:pPr>
        <w:rPr>
          <w:rFonts w:cstheme="minorHAnsi"/>
          <w:b/>
          <w:u w:val="single"/>
        </w:rPr>
      </w:pPr>
    </w:p>
    <w:p w14:paraId="5E556527" w14:textId="0ABA9E93" w:rsidR="00DD4572" w:rsidRPr="00505286" w:rsidRDefault="00DD4572" w:rsidP="00505286">
      <w:pPr>
        <w:pStyle w:val="Paragraphedeliste"/>
        <w:numPr>
          <w:ilvl w:val="0"/>
          <w:numId w:val="7"/>
        </w:numPr>
        <w:rPr>
          <w:rFonts w:cstheme="minorHAnsi"/>
          <w:b/>
          <w:u w:val="single"/>
        </w:rPr>
      </w:pPr>
      <w:r w:rsidRPr="00505286">
        <w:rPr>
          <w:rFonts w:cstheme="minorHAnsi"/>
          <w:b/>
          <w:u w:val="single"/>
        </w:rPr>
        <w:t>Objectif</w:t>
      </w:r>
      <w:r w:rsidR="00E807AD">
        <w:rPr>
          <w:rFonts w:cstheme="minorHAnsi"/>
          <w:b/>
          <w:u w:val="single"/>
        </w:rPr>
        <w:t xml:space="preserve"> premier</w:t>
      </w:r>
    </w:p>
    <w:p w14:paraId="36C71029" w14:textId="5EA1AF9F" w:rsidR="00DD4572" w:rsidRPr="00525C07" w:rsidRDefault="00DD4572">
      <w:pPr>
        <w:rPr>
          <w:rFonts w:cstheme="minorHAnsi"/>
        </w:rPr>
      </w:pPr>
      <w:r w:rsidRPr="00525C07">
        <w:rPr>
          <w:rFonts w:cstheme="minorHAnsi"/>
        </w:rPr>
        <w:t>Combler un déficit fourrager régulier</w:t>
      </w:r>
      <w:r w:rsidR="008356FB" w:rsidRPr="00525C07">
        <w:rPr>
          <w:rFonts w:cstheme="minorHAnsi"/>
        </w:rPr>
        <w:t xml:space="preserve"> (avantageux lors des sécheresses)</w:t>
      </w:r>
      <w:r w:rsidR="00E807AD">
        <w:rPr>
          <w:rFonts w:cstheme="minorHAnsi"/>
        </w:rPr>
        <w:t xml:space="preserve"> </w:t>
      </w:r>
    </w:p>
    <w:p w14:paraId="477BDF23" w14:textId="56754A46" w:rsidR="00E0722A" w:rsidRPr="00505286" w:rsidRDefault="00E0722A" w:rsidP="00505286">
      <w:pPr>
        <w:pStyle w:val="Paragraphedeliste"/>
        <w:numPr>
          <w:ilvl w:val="0"/>
          <w:numId w:val="7"/>
        </w:numPr>
        <w:rPr>
          <w:rFonts w:cstheme="minorHAnsi"/>
          <w:b/>
          <w:u w:val="single"/>
        </w:rPr>
      </w:pPr>
      <w:r w:rsidRPr="00505286">
        <w:rPr>
          <w:rFonts w:cstheme="minorHAnsi"/>
          <w:b/>
          <w:u w:val="single"/>
        </w:rPr>
        <w:t>Mélange</w:t>
      </w:r>
    </w:p>
    <w:p w14:paraId="4B2EF626" w14:textId="3B755003" w:rsidR="00E0722A" w:rsidRPr="00525C07" w:rsidRDefault="001F45FF">
      <w:pPr>
        <w:rPr>
          <w:rFonts w:cstheme="minorHAnsi"/>
        </w:rPr>
      </w:pPr>
      <w:r w:rsidRPr="00525C07">
        <w:rPr>
          <w:rFonts w:cstheme="minorHAnsi"/>
        </w:rPr>
        <w:t xml:space="preserve">A </w:t>
      </w:r>
      <w:r w:rsidR="008356FB" w:rsidRPr="00525C07">
        <w:rPr>
          <w:rFonts w:cstheme="minorHAnsi"/>
        </w:rPr>
        <w:t>réfléchir</w:t>
      </w:r>
      <w:r w:rsidR="00E0722A" w:rsidRPr="00525C07">
        <w:rPr>
          <w:rFonts w:cstheme="minorHAnsi"/>
        </w:rPr>
        <w:t xml:space="preserve"> en fonction de ce qu’on veut : </w:t>
      </w:r>
      <w:r w:rsidR="00505286">
        <w:rPr>
          <w:rFonts w:cstheme="minorHAnsi"/>
        </w:rPr>
        <w:t>é</w:t>
      </w:r>
      <w:r w:rsidR="00E0722A" w:rsidRPr="00525C07">
        <w:rPr>
          <w:rFonts w:cstheme="minorHAnsi"/>
        </w:rPr>
        <w:t>nergie, protéine, fibre, ensilage, enrubannage, grain</w:t>
      </w:r>
    </w:p>
    <w:p w14:paraId="68A4CF0C" w14:textId="77777777" w:rsidR="00930A26" w:rsidRPr="00525C07" w:rsidRDefault="00930A26" w:rsidP="00930A26">
      <w:pPr>
        <w:rPr>
          <w:rFonts w:cstheme="minorHAnsi"/>
        </w:rPr>
      </w:pPr>
      <w:r w:rsidRPr="00525C07">
        <w:rPr>
          <w:rFonts w:cstheme="minorHAnsi"/>
        </w:rPr>
        <w:t xml:space="preserve">Viser un mélange de 2 à 4 espèces. </w:t>
      </w:r>
    </w:p>
    <w:p w14:paraId="1FF3C5B4" w14:textId="1E8B6553" w:rsidR="003A39F8" w:rsidRPr="00525C07" w:rsidRDefault="003A39F8" w:rsidP="00930A26">
      <w:pPr>
        <w:rPr>
          <w:rFonts w:cstheme="minorHAnsi"/>
        </w:rPr>
      </w:pPr>
      <w:r w:rsidRPr="00525C07">
        <w:rPr>
          <w:rFonts w:cstheme="minorHAnsi"/>
        </w:rPr>
        <w:t>Principe : 10 à</w:t>
      </w:r>
      <w:r w:rsidR="00505286">
        <w:rPr>
          <w:rFonts w:cstheme="minorHAnsi"/>
        </w:rPr>
        <w:t xml:space="preserve"> </w:t>
      </w:r>
      <w:r w:rsidRPr="00525C07">
        <w:rPr>
          <w:rFonts w:cstheme="minorHAnsi"/>
        </w:rPr>
        <w:t>15% de protéagineux et 85</w:t>
      </w:r>
      <w:r w:rsidR="0074142D" w:rsidRPr="00525C07">
        <w:rPr>
          <w:rFonts w:cstheme="minorHAnsi"/>
        </w:rPr>
        <w:t xml:space="preserve"> </w:t>
      </w:r>
      <w:r w:rsidRPr="00525C07">
        <w:rPr>
          <w:rFonts w:cstheme="minorHAnsi"/>
        </w:rPr>
        <w:t>à 90 % de céréales</w:t>
      </w:r>
    </w:p>
    <w:p w14:paraId="4F35D6D4" w14:textId="1BA74E55" w:rsidR="00D319D6" w:rsidRPr="00E807AD" w:rsidRDefault="00930A26">
      <w:pPr>
        <w:rPr>
          <w:rFonts w:cstheme="minorHAnsi"/>
          <w:i/>
          <w:color w:val="2F5496" w:themeColor="accent5" w:themeShade="BF"/>
          <w:u w:val="single"/>
        </w:rPr>
      </w:pPr>
      <w:r w:rsidRPr="00E807AD">
        <w:rPr>
          <w:rFonts w:cstheme="minorHAnsi"/>
          <w:i/>
          <w:color w:val="2F5496" w:themeColor="accent5" w:themeShade="BF"/>
          <w:u w:val="single"/>
        </w:rPr>
        <w:t>Céréales</w:t>
      </w:r>
      <w:r w:rsidR="00D319D6" w:rsidRPr="00E807AD">
        <w:rPr>
          <w:rFonts w:cstheme="minorHAnsi"/>
          <w:i/>
          <w:color w:val="2F5496" w:themeColor="accent5" w:themeShade="BF"/>
          <w:u w:val="single"/>
        </w:rPr>
        <w:t xml:space="preserve"> </w:t>
      </w:r>
    </w:p>
    <w:p w14:paraId="04B41FA9" w14:textId="77777777" w:rsidR="0074142D" w:rsidRPr="00525C07" w:rsidRDefault="0074142D" w:rsidP="0074142D">
      <w:pPr>
        <w:rPr>
          <w:rFonts w:cstheme="minorHAnsi"/>
        </w:rPr>
      </w:pPr>
      <w:r w:rsidRPr="002C0B0F">
        <w:rPr>
          <w:rFonts w:cstheme="minorHAnsi"/>
          <w:i/>
        </w:rPr>
        <w:t>Seigle, épeautre, triticale</w:t>
      </w:r>
      <w:r w:rsidRPr="00525C07">
        <w:rPr>
          <w:rFonts w:cstheme="minorHAnsi"/>
        </w:rPr>
        <w:t> : rôle de support</w:t>
      </w:r>
    </w:p>
    <w:p w14:paraId="0D2F46A7" w14:textId="77777777" w:rsidR="0074142D" w:rsidRPr="00525C07" w:rsidRDefault="0074142D" w:rsidP="0074142D">
      <w:pPr>
        <w:rPr>
          <w:rFonts w:cstheme="minorHAnsi"/>
        </w:rPr>
      </w:pPr>
      <w:r w:rsidRPr="002C0B0F">
        <w:rPr>
          <w:rFonts w:cstheme="minorHAnsi"/>
          <w:i/>
        </w:rPr>
        <w:t>Triticale</w:t>
      </w:r>
      <w:r w:rsidRPr="00525C07">
        <w:rPr>
          <w:rFonts w:cstheme="minorHAnsi"/>
        </w:rPr>
        <w:t> : rustique, résiste à la verse et aux maladies</w:t>
      </w:r>
    </w:p>
    <w:p w14:paraId="69B6273E" w14:textId="77777777" w:rsidR="0074142D" w:rsidRPr="00525C07" w:rsidRDefault="0074142D" w:rsidP="0074142D">
      <w:pPr>
        <w:rPr>
          <w:rFonts w:cstheme="minorHAnsi"/>
        </w:rPr>
      </w:pPr>
      <w:r w:rsidRPr="002C0B0F">
        <w:rPr>
          <w:rFonts w:cstheme="minorHAnsi"/>
          <w:i/>
        </w:rPr>
        <w:t>Avoine</w:t>
      </w:r>
      <w:r w:rsidRPr="00525C07">
        <w:rPr>
          <w:rFonts w:cstheme="minorHAnsi"/>
        </w:rPr>
        <w:t xml:space="preserve"> est couvrante (nettoie la parcelle naturellement)</w:t>
      </w:r>
    </w:p>
    <w:p w14:paraId="0C6A016F" w14:textId="5AF4B533" w:rsidR="002F19FE" w:rsidRPr="00525C07" w:rsidRDefault="002F19FE">
      <w:pPr>
        <w:rPr>
          <w:rFonts w:cstheme="minorHAnsi"/>
        </w:rPr>
      </w:pPr>
      <w:r w:rsidRPr="00525C07">
        <w:rPr>
          <w:rFonts w:cstheme="minorHAnsi"/>
        </w:rPr>
        <w:t>Tout peut s’associer mails il faut veiller à avoir des maturités équivalentes et des hauteurs de paille similaires</w:t>
      </w:r>
      <w:r w:rsidR="0074142D" w:rsidRPr="00525C07">
        <w:rPr>
          <w:rFonts w:cstheme="minorHAnsi"/>
        </w:rPr>
        <w:t xml:space="preserve">. </w:t>
      </w:r>
      <w:r w:rsidRPr="00525C07">
        <w:rPr>
          <w:rFonts w:cstheme="minorHAnsi"/>
        </w:rPr>
        <w:t>L’avoine est souvent gélive et di</w:t>
      </w:r>
      <w:r w:rsidR="0074142D" w:rsidRPr="00525C07">
        <w:rPr>
          <w:rFonts w:cstheme="minorHAnsi"/>
        </w:rPr>
        <w:t>s</w:t>
      </w:r>
      <w:r w:rsidRPr="00525C07">
        <w:rPr>
          <w:rFonts w:cstheme="minorHAnsi"/>
        </w:rPr>
        <w:t>p</w:t>
      </w:r>
      <w:r w:rsidR="0074142D" w:rsidRPr="00525C07">
        <w:rPr>
          <w:rFonts w:cstheme="minorHAnsi"/>
        </w:rPr>
        <w:t>a</w:t>
      </w:r>
      <w:r w:rsidRPr="00525C07">
        <w:rPr>
          <w:rFonts w:cstheme="minorHAnsi"/>
        </w:rPr>
        <w:t>rait au printemps et le triticale qui talle fort peut être envahissant</w:t>
      </w:r>
      <w:r w:rsidR="0074142D" w:rsidRPr="00525C07">
        <w:rPr>
          <w:rFonts w:cstheme="minorHAnsi"/>
        </w:rPr>
        <w:t>.</w:t>
      </w:r>
    </w:p>
    <w:p w14:paraId="416E3852" w14:textId="33975577" w:rsidR="002F19FE" w:rsidRPr="00E807AD" w:rsidRDefault="002F19FE" w:rsidP="008356FB">
      <w:pPr>
        <w:rPr>
          <w:rFonts w:cstheme="minorHAnsi"/>
          <w:i/>
          <w:color w:val="2F5496" w:themeColor="accent5" w:themeShade="BF"/>
          <w:u w:val="single"/>
        </w:rPr>
      </w:pPr>
      <w:r w:rsidRPr="00E807AD">
        <w:rPr>
          <w:rFonts w:cstheme="minorHAnsi"/>
          <w:i/>
          <w:color w:val="2F5496" w:themeColor="accent5" w:themeShade="BF"/>
          <w:u w:val="single"/>
        </w:rPr>
        <w:t>Protéagineux</w:t>
      </w:r>
    </w:p>
    <w:p w14:paraId="76524CEB" w14:textId="77777777" w:rsidR="00AC2EFB" w:rsidRPr="00525C07" w:rsidRDefault="00AC2EFB" w:rsidP="00AC2EFB">
      <w:pPr>
        <w:rPr>
          <w:rFonts w:cstheme="minorHAnsi"/>
          <w:i/>
        </w:rPr>
      </w:pPr>
      <w:proofErr w:type="gramStart"/>
      <w:r w:rsidRPr="00525C07">
        <w:rPr>
          <w:rFonts w:cstheme="minorHAnsi"/>
          <w:i/>
        </w:rPr>
        <w:t>pois</w:t>
      </w:r>
      <w:proofErr w:type="gramEnd"/>
      <w:r w:rsidRPr="00525C07">
        <w:rPr>
          <w:rFonts w:cstheme="minorHAnsi"/>
          <w:i/>
        </w:rPr>
        <w:t xml:space="preserve"> fourrager, pois protéagineux, vesce (protéine), féverole (tuteur)</w:t>
      </w:r>
    </w:p>
    <w:p w14:paraId="19E0761F" w14:textId="7BF1623A" w:rsidR="003D2E46" w:rsidRPr="00525C07" w:rsidRDefault="002F19FE" w:rsidP="00AC2EFB">
      <w:pPr>
        <w:rPr>
          <w:rFonts w:cstheme="minorHAnsi"/>
        </w:rPr>
      </w:pPr>
      <w:r w:rsidRPr="00525C07">
        <w:rPr>
          <w:rFonts w:cstheme="minorHAnsi"/>
        </w:rPr>
        <w:t xml:space="preserve">La base est le </w:t>
      </w:r>
      <w:r w:rsidRPr="00525C07">
        <w:rPr>
          <w:rFonts w:cstheme="minorHAnsi"/>
          <w:b/>
        </w:rPr>
        <w:t>pois fourrager</w:t>
      </w:r>
      <w:r w:rsidRPr="00525C07">
        <w:rPr>
          <w:rFonts w:cstheme="minorHAnsi"/>
        </w:rPr>
        <w:t xml:space="preserve"> et non pas le pois protéagineux qui est plus court et plus gélif. </w:t>
      </w:r>
      <w:r w:rsidR="008356FB" w:rsidRPr="00525C07">
        <w:rPr>
          <w:rFonts w:cstheme="minorHAnsi"/>
        </w:rPr>
        <w:t>Pois fourrager est mature + ou – en même temps que les céréales</w:t>
      </w:r>
      <w:r w:rsidRPr="00525C07">
        <w:rPr>
          <w:rFonts w:cstheme="minorHAnsi"/>
        </w:rPr>
        <w:t>. Plus on sème le pois fourrager tôt plus il a des chances de passer l’hiver. Ne pas dépasser plus 10-15% du mélange avec un max de 35 kg de pois/ha =&gt;</w:t>
      </w:r>
      <w:r w:rsidR="00AC2EFB" w:rsidRPr="00525C07">
        <w:rPr>
          <w:rFonts w:cstheme="minorHAnsi"/>
        </w:rPr>
        <w:t xml:space="preserve"> </w:t>
      </w:r>
      <w:r w:rsidRPr="00525C07">
        <w:rPr>
          <w:rFonts w:cstheme="minorHAnsi"/>
        </w:rPr>
        <w:t xml:space="preserve">sinon risque de verse. </w:t>
      </w:r>
      <w:r w:rsidR="003D2E46" w:rsidRPr="00525C07">
        <w:rPr>
          <w:rFonts w:cstheme="minorHAnsi"/>
        </w:rPr>
        <w:t xml:space="preserve">Date de semis du pois fourrager vers le 15-20 octobre. </w:t>
      </w:r>
      <w:r w:rsidRPr="00525C07">
        <w:rPr>
          <w:rFonts w:cstheme="minorHAnsi"/>
        </w:rPr>
        <w:t>Si utilisation de vesce, la proportion avec le pois doit être de 50-50 en nombre de grains.</w:t>
      </w:r>
    </w:p>
    <w:p w14:paraId="430494C7" w14:textId="77777777" w:rsidR="00306E47" w:rsidRPr="00525C07" w:rsidRDefault="00306E47" w:rsidP="00306E47">
      <w:pPr>
        <w:rPr>
          <w:rFonts w:cstheme="minorHAnsi"/>
        </w:rPr>
      </w:pPr>
      <w:r w:rsidRPr="00525C07">
        <w:rPr>
          <w:rFonts w:cstheme="minorHAnsi"/>
        </w:rPr>
        <w:t xml:space="preserve">Présence de facteurs </w:t>
      </w:r>
      <w:proofErr w:type="spellStart"/>
      <w:r w:rsidRPr="00525C07">
        <w:rPr>
          <w:rFonts w:cstheme="minorHAnsi"/>
        </w:rPr>
        <w:t>anti-nutritionnels</w:t>
      </w:r>
      <w:proofErr w:type="spellEnd"/>
      <w:r w:rsidRPr="00525C07">
        <w:rPr>
          <w:rFonts w:cstheme="minorHAnsi"/>
        </w:rPr>
        <w:t xml:space="preserve"> dans la féverole</w:t>
      </w:r>
    </w:p>
    <w:p w14:paraId="395E9BA8" w14:textId="77777777" w:rsidR="00E807AD" w:rsidRDefault="00E807AD" w:rsidP="008356FB">
      <w:pPr>
        <w:rPr>
          <w:rFonts w:cstheme="minorHAnsi"/>
          <w:i/>
          <w:color w:val="2F5496" w:themeColor="accent5" w:themeShade="BF"/>
          <w:u w:val="single"/>
        </w:rPr>
      </w:pPr>
    </w:p>
    <w:p w14:paraId="2BC4EB4B" w14:textId="77777777" w:rsidR="00E807AD" w:rsidRDefault="00E807AD" w:rsidP="008356FB">
      <w:pPr>
        <w:rPr>
          <w:rFonts w:cstheme="minorHAnsi"/>
          <w:i/>
          <w:color w:val="2F5496" w:themeColor="accent5" w:themeShade="BF"/>
          <w:u w:val="single"/>
        </w:rPr>
      </w:pPr>
    </w:p>
    <w:p w14:paraId="5D35BFB3" w14:textId="17FA27F2" w:rsidR="00AC2EFB" w:rsidRPr="00E807AD" w:rsidRDefault="00AC2EFB" w:rsidP="008356FB">
      <w:pPr>
        <w:rPr>
          <w:rFonts w:cstheme="minorHAnsi"/>
          <w:i/>
          <w:color w:val="2F5496" w:themeColor="accent5" w:themeShade="BF"/>
          <w:u w:val="single"/>
        </w:rPr>
      </w:pPr>
      <w:r w:rsidRPr="00E807AD">
        <w:rPr>
          <w:rFonts w:cstheme="minorHAnsi"/>
          <w:i/>
          <w:color w:val="2F5496" w:themeColor="accent5" w:themeShade="BF"/>
          <w:u w:val="single"/>
        </w:rPr>
        <w:lastRenderedPageBreak/>
        <w:t>Mélange les plus courants </w:t>
      </w:r>
      <w:r w:rsidR="008356FB" w:rsidRPr="00E807AD">
        <w:rPr>
          <w:rFonts w:cstheme="minorHAnsi"/>
          <w:i/>
          <w:color w:val="2F5496" w:themeColor="accent5" w:themeShade="BF"/>
          <w:u w:val="single"/>
        </w:rPr>
        <w:t xml:space="preserve"> </w:t>
      </w:r>
    </w:p>
    <w:p w14:paraId="3B185875" w14:textId="42C895E2" w:rsidR="008356FB" w:rsidRPr="002C0B0F" w:rsidRDefault="00AC2EFB" w:rsidP="002C0B0F">
      <w:pPr>
        <w:pStyle w:val="Paragraphedeliste"/>
        <w:numPr>
          <w:ilvl w:val="0"/>
          <w:numId w:val="5"/>
        </w:numPr>
        <w:rPr>
          <w:rFonts w:cstheme="minorHAnsi"/>
        </w:rPr>
      </w:pPr>
      <w:r w:rsidRPr="002C0B0F">
        <w:rPr>
          <w:rFonts w:cstheme="minorHAnsi"/>
        </w:rPr>
        <w:t>T</w:t>
      </w:r>
      <w:r w:rsidR="008356FB" w:rsidRPr="002C0B0F">
        <w:rPr>
          <w:rFonts w:cstheme="minorHAnsi"/>
        </w:rPr>
        <w:t xml:space="preserve">riticale, </w:t>
      </w:r>
      <w:r w:rsidR="00BC5886" w:rsidRPr="002C0B0F">
        <w:rPr>
          <w:rFonts w:cstheme="minorHAnsi"/>
        </w:rPr>
        <w:t>avoine</w:t>
      </w:r>
      <w:r w:rsidR="008356FB" w:rsidRPr="002C0B0F">
        <w:rPr>
          <w:rFonts w:cstheme="minorHAnsi"/>
        </w:rPr>
        <w:t>,</w:t>
      </w:r>
      <w:r w:rsidR="00BC5886" w:rsidRPr="002C0B0F">
        <w:rPr>
          <w:rFonts w:cstheme="minorHAnsi"/>
        </w:rPr>
        <w:t xml:space="preserve"> </w:t>
      </w:r>
      <w:r w:rsidR="008356FB" w:rsidRPr="002C0B0F">
        <w:rPr>
          <w:rFonts w:cstheme="minorHAnsi"/>
        </w:rPr>
        <w:t>pois</w:t>
      </w:r>
      <w:r w:rsidR="00BC5886" w:rsidRPr="002C0B0F">
        <w:rPr>
          <w:rFonts w:cstheme="minorHAnsi"/>
        </w:rPr>
        <w:t xml:space="preserve"> </w:t>
      </w:r>
    </w:p>
    <w:p w14:paraId="5531522D" w14:textId="6F7F8C0C" w:rsidR="00BC5886" w:rsidRPr="002C0B0F" w:rsidRDefault="00BC5886" w:rsidP="002C0B0F">
      <w:pPr>
        <w:pStyle w:val="Paragraphedeliste"/>
        <w:numPr>
          <w:ilvl w:val="0"/>
          <w:numId w:val="5"/>
        </w:numPr>
        <w:rPr>
          <w:rFonts w:cstheme="minorHAnsi"/>
        </w:rPr>
      </w:pPr>
      <w:r w:rsidRPr="002C0B0F">
        <w:rPr>
          <w:rFonts w:cstheme="minorHAnsi"/>
        </w:rPr>
        <w:t>Triticale- avoine-pois-vesce</w:t>
      </w:r>
    </w:p>
    <w:p w14:paraId="2D3BF054" w14:textId="4C36AA73" w:rsidR="00BC5886" w:rsidRPr="002C0B0F" w:rsidRDefault="003A39F8" w:rsidP="002C0B0F">
      <w:pPr>
        <w:pStyle w:val="Paragraphedeliste"/>
        <w:numPr>
          <w:ilvl w:val="0"/>
          <w:numId w:val="5"/>
        </w:numPr>
        <w:rPr>
          <w:rFonts w:cstheme="minorHAnsi"/>
        </w:rPr>
      </w:pPr>
      <w:r w:rsidRPr="002C0B0F">
        <w:rPr>
          <w:rFonts w:cstheme="minorHAnsi"/>
        </w:rPr>
        <w:t>Epeautre</w:t>
      </w:r>
      <w:r w:rsidR="00BC5886" w:rsidRPr="002C0B0F">
        <w:rPr>
          <w:rFonts w:cstheme="minorHAnsi"/>
        </w:rPr>
        <w:t xml:space="preserve"> avoine pois</w:t>
      </w:r>
    </w:p>
    <w:p w14:paraId="2BED42E3" w14:textId="6A0AC97C" w:rsidR="00BC5886" w:rsidRPr="002C0B0F" w:rsidRDefault="00BC5886" w:rsidP="002C0B0F">
      <w:pPr>
        <w:pStyle w:val="Paragraphedeliste"/>
        <w:numPr>
          <w:ilvl w:val="0"/>
          <w:numId w:val="5"/>
        </w:numPr>
        <w:rPr>
          <w:rFonts w:cstheme="minorHAnsi"/>
        </w:rPr>
      </w:pPr>
      <w:r w:rsidRPr="002C0B0F">
        <w:rPr>
          <w:rFonts w:cstheme="minorHAnsi"/>
        </w:rPr>
        <w:t>Orge, avoine, pois protéagineux (plus un ray gras implanté en sous semis)</w:t>
      </w:r>
      <w:r w:rsidR="00930A26" w:rsidRPr="002C0B0F">
        <w:rPr>
          <w:rFonts w:cstheme="minorHAnsi"/>
        </w:rPr>
        <w:t> : méteil de printemps</w:t>
      </w:r>
    </w:p>
    <w:p w14:paraId="6CEF4AC0" w14:textId="7105550E" w:rsidR="00306E47" w:rsidRPr="00525C07" w:rsidRDefault="00306E47">
      <w:pPr>
        <w:rPr>
          <w:rFonts w:cstheme="minorHAnsi"/>
        </w:rPr>
      </w:pPr>
      <w:r w:rsidRPr="00525C07">
        <w:rPr>
          <w:rFonts w:cstheme="minorHAnsi"/>
        </w:rPr>
        <w:t>L</w:t>
      </w:r>
      <w:r w:rsidR="00F613E5" w:rsidRPr="00525C07">
        <w:rPr>
          <w:rFonts w:cstheme="minorHAnsi"/>
        </w:rPr>
        <w:t>es mélanges pour les grains :</w:t>
      </w:r>
      <w:r w:rsidRPr="00525C07">
        <w:rPr>
          <w:rFonts w:cstheme="minorHAnsi"/>
        </w:rPr>
        <w:t xml:space="preserve"> préférer des mélanges simples.</w:t>
      </w:r>
    </w:p>
    <w:p w14:paraId="63DB6434" w14:textId="013F1561" w:rsidR="00306E47" w:rsidRPr="002C0B0F" w:rsidRDefault="00F613E5" w:rsidP="002C0B0F">
      <w:pPr>
        <w:pStyle w:val="Paragraphedeliste"/>
        <w:numPr>
          <w:ilvl w:val="0"/>
          <w:numId w:val="6"/>
        </w:numPr>
        <w:rPr>
          <w:rFonts w:cstheme="minorHAnsi"/>
        </w:rPr>
      </w:pPr>
      <w:r w:rsidRPr="002C0B0F">
        <w:rPr>
          <w:rFonts w:cstheme="minorHAnsi"/>
        </w:rPr>
        <w:t>féverole-</w:t>
      </w:r>
      <w:r w:rsidR="009504BC" w:rsidRPr="002C0B0F">
        <w:rPr>
          <w:rFonts w:cstheme="minorHAnsi"/>
        </w:rPr>
        <w:t>épeautre</w:t>
      </w:r>
    </w:p>
    <w:p w14:paraId="0CD0D112" w14:textId="77777777" w:rsidR="00306E47" w:rsidRPr="002C0B0F" w:rsidRDefault="001F45FF" w:rsidP="002C0B0F">
      <w:pPr>
        <w:pStyle w:val="Paragraphedeliste"/>
        <w:numPr>
          <w:ilvl w:val="0"/>
          <w:numId w:val="6"/>
        </w:numPr>
        <w:rPr>
          <w:rFonts w:cstheme="minorHAnsi"/>
        </w:rPr>
      </w:pPr>
      <w:r w:rsidRPr="002C0B0F">
        <w:rPr>
          <w:rFonts w:cstheme="minorHAnsi"/>
        </w:rPr>
        <w:t>féverole-avoine </w:t>
      </w:r>
    </w:p>
    <w:p w14:paraId="648E7527" w14:textId="77777777" w:rsidR="00306E47" w:rsidRPr="002C0B0F" w:rsidRDefault="009504BC" w:rsidP="002C0B0F">
      <w:pPr>
        <w:pStyle w:val="Paragraphedeliste"/>
        <w:numPr>
          <w:ilvl w:val="0"/>
          <w:numId w:val="6"/>
        </w:numPr>
        <w:rPr>
          <w:rFonts w:cstheme="minorHAnsi"/>
        </w:rPr>
      </w:pPr>
      <w:r w:rsidRPr="002C0B0F">
        <w:rPr>
          <w:rFonts w:cstheme="minorHAnsi"/>
        </w:rPr>
        <w:t>triticale-pois protéagineux</w:t>
      </w:r>
    </w:p>
    <w:p w14:paraId="6790CEB8" w14:textId="6B3CA54D" w:rsidR="00F613E5" w:rsidRPr="00525C07" w:rsidRDefault="008356FB">
      <w:pPr>
        <w:rPr>
          <w:rFonts w:cstheme="minorHAnsi"/>
        </w:rPr>
      </w:pPr>
      <w:r w:rsidRPr="00525C07">
        <w:rPr>
          <w:rFonts w:cstheme="minorHAnsi"/>
        </w:rPr>
        <w:t xml:space="preserve">Ne </w:t>
      </w:r>
      <w:r w:rsidR="00306E47" w:rsidRPr="00525C07">
        <w:rPr>
          <w:rFonts w:cstheme="minorHAnsi"/>
        </w:rPr>
        <w:t xml:space="preserve">pas mettre de la vesce dans les </w:t>
      </w:r>
      <w:r w:rsidRPr="00525C07">
        <w:rPr>
          <w:rFonts w:cstheme="minorHAnsi"/>
        </w:rPr>
        <w:t xml:space="preserve">mélanges à grain car risque de verse </w:t>
      </w:r>
    </w:p>
    <w:p w14:paraId="4B3897AF" w14:textId="5AE01D5B" w:rsidR="00FC7C83" w:rsidRPr="00505286" w:rsidRDefault="00FC7C83" w:rsidP="00505286">
      <w:pPr>
        <w:pStyle w:val="Paragraphedeliste"/>
        <w:numPr>
          <w:ilvl w:val="0"/>
          <w:numId w:val="7"/>
        </w:numPr>
        <w:rPr>
          <w:rFonts w:cstheme="minorHAnsi"/>
          <w:b/>
          <w:u w:val="single"/>
        </w:rPr>
      </w:pPr>
      <w:r w:rsidRPr="00505286">
        <w:rPr>
          <w:rFonts w:cstheme="minorHAnsi"/>
          <w:b/>
          <w:u w:val="single"/>
        </w:rPr>
        <w:t>Semis</w:t>
      </w:r>
    </w:p>
    <w:p w14:paraId="438BB9C6" w14:textId="77777777" w:rsidR="00AC2EFB" w:rsidRPr="00525C07" w:rsidRDefault="00AC2EFB" w:rsidP="00AC2EFB">
      <w:pPr>
        <w:rPr>
          <w:rFonts w:cstheme="minorHAnsi"/>
        </w:rPr>
      </w:pPr>
      <w:r w:rsidRPr="00525C07">
        <w:rPr>
          <w:rFonts w:cstheme="minorHAnsi"/>
        </w:rPr>
        <w:t>Été : après la moisson</w:t>
      </w:r>
    </w:p>
    <w:p w14:paraId="6262B0F4" w14:textId="77777777" w:rsidR="00AC2EFB" w:rsidRPr="00525C07" w:rsidRDefault="00AC2EFB" w:rsidP="00AC2EFB">
      <w:pPr>
        <w:rPr>
          <w:rFonts w:cstheme="minorHAnsi"/>
        </w:rPr>
      </w:pPr>
      <w:r w:rsidRPr="00525C07">
        <w:rPr>
          <w:rFonts w:cstheme="minorHAnsi"/>
        </w:rPr>
        <w:t>Hiver : fin septembre, mi-octobre</w:t>
      </w:r>
    </w:p>
    <w:p w14:paraId="2922EDDB" w14:textId="77777777" w:rsidR="00505286" w:rsidRPr="00525C07" w:rsidRDefault="00505286" w:rsidP="00505286">
      <w:pPr>
        <w:rPr>
          <w:rFonts w:cstheme="minorHAnsi"/>
        </w:rPr>
      </w:pPr>
      <w:r w:rsidRPr="00525C07">
        <w:rPr>
          <w:rFonts w:cstheme="minorHAnsi"/>
        </w:rPr>
        <w:t>Généralement après prairie</w:t>
      </w:r>
    </w:p>
    <w:p w14:paraId="65C742D4" w14:textId="5C1C23AA" w:rsidR="005472E0" w:rsidRPr="00525C07" w:rsidRDefault="00505286" w:rsidP="005472E0">
      <w:pPr>
        <w:rPr>
          <w:rFonts w:cstheme="minorHAnsi"/>
        </w:rPr>
      </w:pPr>
      <w:r w:rsidRPr="00525C07">
        <w:rPr>
          <w:rFonts w:cstheme="minorHAnsi"/>
        </w:rPr>
        <w:t>Si précédent prairie : broyer et enfouir au moins un mois avant le semis</w:t>
      </w:r>
      <w:r w:rsidR="005472E0">
        <w:rPr>
          <w:rFonts w:cstheme="minorHAnsi"/>
        </w:rPr>
        <w:t>. Le sol doit être correctement préparé (bien plat) p</w:t>
      </w:r>
      <w:r w:rsidR="005472E0">
        <w:rPr>
          <w:rFonts w:cstheme="minorHAnsi"/>
        </w:rPr>
        <w:t>our éviter de souiller le méteil avec de la terre lors de la récolte (fauche)</w:t>
      </w:r>
      <w:r w:rsidR="005472E0">
        <w:rPr>
          <w:rFonts w:cstheme="minorHAnsi"/>
        </w:rPr>
        <w:t>.</w:t>
      </w:r>
    </w:p>
    <w:p w14:paraId="79AEECC3" w14:textId="65E0E022" w:rsidR="00AC2EFB" w:rsidRPr="00525C07" w:rsidRDefault="00505286" w:rsidP="00505286">
      <w:pPr>
        <w:rPr>
          <w:rFonts w:cstheme="minorHAnsi"/>
        </w:rPr>
      </w:pPr>
      <w:r w:rsidRPr="00505286">
        <w:rPr>
          <w:rFonts w:cstheme="minorHAnsi"/>
        </w:rPr>
        <w:t>L</w:t>
      </w:r>
      <w:r w:rsidR="00AC2EFB" w:rsidRPr="00505286">
        <w:rPr>
          <w:rFonts w:cstheme="minorHAnsi"/>
        </w:rPr>
        <w:t>a fèverole nécessite un deuxième passage car elle se sème à plus de 10 cm de profondeur (</w:t>
      </w:r>
      <w:r w:rsidRPr="00505286">
        <w:rPr>
          <w:rFonts w:cstheme="minorHAnsi"/>
        </w:rPr>
        <w:t>ou semoir à deux lignes de semis).</w:t>
      </w:r>
    </w:p>
    <w:p w14:paraId="3EA41481" w14:textId="1F8FC25B" w:rsidR="009B5889" w:rsidRPr="00525C07" w:rsidRDefault="009B5889">
      <w:pPr>
        <w:rPr>
          <w:rFonts w:cstheme="minorHAnsi"/>
        </w:rPr>
      </w:pPr>
      <w:r w:rsidRPr="00525C07">
        <w:rPr>
          <w:rFonts w:cstheme="minorHAnsi"/>
        </w:rPr>
        <w:t>Il faut passer un rouleau pour s’assurer d’un bon contact entre la graine et le sol</w:t>
      </w:r>
    </w:p>
    <w:p w14:paraId="5716A446" w14:textId="030BAC8F" w:rsidR="00505286" w:rsidRPr="00505286" w:rsidRDefault="00505286" w:rsidP="00505286">
      <w:pPr>
        <w:pStyle w:val="Paragraphedeliste"/>
        <w:numPr>
          <w:ilvl w:val="0"/>
          <w:numId w:val="7"/>
        </w:numPr>
        <w:rPr>
          <w:rFonts w:cstheme="minorHAnsi"/>
          <w:b/>
          <w:u w:val="single"/>
        </w:rPr>
      </w:pPr>
      <w:r w:rsidRPr="00505286">
        <w:rPr>
          <w:rFonts w:cstheme="minorHAnsi"/>
          <w:b/>
          <w:u w:val="single"/>
        </w:rPr>
        <w:t>Fertilisation - désherbage</w:t>
      </w:r>
    </w:p>
    <w:p w14:paraId="17AC9649" w14:textId="77777777" w:rsidR="00505286" w:rsidRDefault="00505286" w:rsidP="00505286">
      <w:pPr>
        <w:rPr>
          <w:rFonts w:cstheme="minorHAnsi"/>
        </w:rPr>
      </w:pPr>
      <w:r w:rsidRPr="00505286">
        <w:rPr>
          <w:rFonts w:cstheme="minorHAnsi"/>
        </w:rPr>
        <w:t>Fertilisation organique</w:t>
      </w:r>
      <w:r>
        <w:rPr>
          <w:rFonts w:cstheme="minorHAnsi"/>
        </w:rPr>
        <w:t> :</w:t>
      </w:r>
    </w:p>
    <w:p w14:paraId="31209C77" w14:textId="77777777" w:rsidR="00505286" w:rsidRDefault="00505286" w:rsidP="00505286">
      <w:pPr>
        <w:rPr>
          <w:rFonts w:cstheme="minorHAnsi"/>
        </w:rPr>
      </w:pPr>
      <w:proofErr w:type="gramStart"/>
      <w:r w:rsidRPr="00505286">
        <w:rPr>
          <w:rFonts w:cstheme="minorHAnsi"/>
        </w:rPr>
        <w:t>si</w:t>
      </w:r>
      <w:proofErr w:type="gramEnd"/>
      <w:r w:rsidRPr="00505286">
        <w:rPr>
          <w:rFonts w:cstheme="minorHAnsi"/>
        </w:rPr>
        <w:t xml:space="preserve"> prairie temporaire à base de légumineuse</w:t>
      </w:r>
      <w:r>
        <w:rPr>
          <w:rFonts w:cstheme="minorHAnsi"/>
        </w:rPr>
        <w:t xml:space="preserve"> : </w:t>
      </w:r>
      <w:r w:rsidRPr="00505286">
        <w:rPr>
          <w:rFonts w:cstheme="minorHAnsi"/>
        </w:rPr>
        <w:t xml:space="preserve">apport de fumier </w:t>
      </w:r>
      <w:r>
        <w:rPr>
          <w:rFonts w:cstheme="minorHAnsi"/>
        </w:rPr>
        <w:t xml:space="preserve">non </w:t>
      </w:r>
      <w:r w:rsidRPr="00505286">
        <w:rPr>
          <w:rFonts w:cstheme="minorHAnsi"/>
        </w:rPr>
        <w:t xml:space="preserve"> nécessaire </w:t>
      </w:r>
    </w:p>
    <w:p w14:paraId="66801D6C" w14:textId="131BB521" w:rsidR="00505286" w:rsidRPr="00505286" w:rsidRDefault="00505286" w:rsidP="00505286">
      <w:pPr>
        <w:rPr>
          <w:rFonts w:cstheme="minorHAnsi"/>
        </w:rPr>
      </w:pPr>
      <w:proofErr w:type="gramStart"/>
      <w:r w:rsidRPr="00505286">
        <w:rPr>
          <w:rFonts w:cstheme="minorHAnsi"/>
        </w:rPr>
        <w:t>si</w:t>
      </w:r>
      <w:proofErr w:type="gramEnd"/>
      <w:r w:rsidRPr="00505286">
        <w:rPr>
          <w:rFonts w:cstheme="minorHAnsi"/>
        </w:rPr>
        <w:t xml:space="preserve"> succession de méteils</w:t>
      </w:r>
      <w:r>
        <w:rPr>
          <w:rFonts w:cstheme="minorHAnsi"/>
        </w:rPr>
        <w:t> :</w:t>
      </w:r>
      <w:r w:rsidRPr="00505286">
        <w:rPr>
          <w:rFonts w:cstheme="minorHAnsi"/>
        </w:rPr>
        <w:t xml:space="preserve"> apport de fumier</w:t>
      </w:r>
    </w:p>
    <w:p w14:paraId="04C25EF3" w14:textId="1AA8EB7F" w:rsidR="00E0722A" w:rsidRPr="00525C07" w:rsidRDefault="00505286" w:rsidP="00E0722A">
      <w:pPr>
        <w:rPr>
          <w:rFonts w:cstheme="minorHAnsi"/>
        </w:rPr>
      </w:pPr>
      <w:r>
        <w:rPr>
          <w:rFonts w:cstheme="minorHAnsi"/>
        </w:rPr>
        <w:t>P</w:t>
      </w:r>
      <w:r w:rsidR="00E0722A" w:rsidRPr="00525C07">
        <w:rPr>
          <w:rFonts w:cstheme="minorHAnsi"/>
        </w:rPr>
        <w:t>as de désherbage</w:t>
      </w:r>
    </w:p>
    <w:p w14:paraId="5B79BD7B" w14:textId="0BD5C43F" w:rsidR="00D319D6" w:rsidRDefault="00D319D6" w:rsidP="00505286">
      <w:pPr>
        <w:pStyle w:val="Paragraphedeliste"/>
        <w:numPr>
          <w:ilvl w:val="0"/>
          <w:numId w:val="7"/>
        </w:numPr>
        <w:rPr>
          <w:rFonts w:cstheme="minorHAnsi"/>
          <w:b/>
          <w:u w:val="single"/>
        </w:rPr>
      </w:pPr>
      <w:r w:rsidRPr="00505286">
        <w:rPr>
          <w:rFonts w:cstheme="minorHAnsi"/>
          <w:b/>
          <w:u w:val="single"/>
        </w:rPr>
        <w:t>Récolte</w:t>
      </w:r>
    </w:p>
    <w:p w14:paraId="439796EA" w14:textId="559C43F2" w:rsidR="00505286" w:rsidRDefault="00505286" w:rsidP="00505286">
      <w:pPr>
        <w:pStyle w:val="Paragraphedeliste"/>
        <w:rPr>
          <w:rFonts w:cstheme="minorHAnsi"/>
          <w:b/>
          <w:u w:val="single"/>
        </w:rPr>
      </w:pPr>
    </w:p>
    <w:p w14:paraId="25B616FA" w14:textId="5135B0A9" w:rsidR="00695ACC" w:rsidRPr="00E807AD" w:rsidRDefault="00695ACC" w:rsidP="00695ACC">
      <w:pPr>
        <w:pStyle w:val="Paragraphedeliste"/>
        <w:ind w:left="0"/>
        <w:rPr>
          <w:rFonts w:cstheme="minorHAnsi"/>
          <w:i/>
          <w:color w:val="2F5496" w:themeColor="accent5" w:themeShade="BF"/>
          <w:u w:val="single"/>
        </w:rPr>
      </w:pPr>
      <w:r w:rsidRPr="00E807AD">
        <w:rPr>
          <w:rFonts w:cstheme="minorHAnsi"/>
          <w:i/>
          <w:color w:val="2F5496" w:themeColor="accent5" w:themeShade="BF"/>
          <w:u w:val="single"/>
        </w:rPr>
        <w:t>Plante entière</w:t>
      </w:r>
    </w:p>
    <w:p w14:paraId="7E74D489" w14:textId="0078F4F0" w:rsidR="00EE4E24" w:rsidRPr="00695ACC" w:rsidRDefault="00EE4E24" w:rsidP="00695ACC">
      <w:pPr>
        <w:rPr>
          <w:rFonts w:cstheme="minorHAnsi"/>
          <w:b/>
          <w:u w:val="single"/>
        </w:rPr>
      </w:pPr>
      <w:proofErr w:type="gramStart"/>
      <w:r w:rsidRPr="00695ACC">
        <w:rPr>
          <w:rFonts w:cstheme="minorHAnsi"/>
          <w:b/>
        </w:rPr>
        <w:t>stade</w:t>
      </w:r>
      <w:proofErr w:type="gramEnd"/>
      <w:r w:rsidRPr="00695ACC">
        <w:rPr>
          <w:rFonts w:cstheme="minorHAnsi"/>
          <w:b/>
        </w:rPr>
        <w:t xml:space="preserve"> laiteux-pâteux</w:t>
      </w:r>
      <w:r w:rsidRPr="00695ACC">
        <w:rPr>
          <w:rFonts w:cstheme="minorHAnsi"/>
        </w:rPr>
        <w:t xml:space="preserve"> du grain (plante verte épi jaunissant le grain s’écrase facilement) de la céréale dominante</w:t>
      </w:r>
    </w:p>
    <w:p w14:paraId="133F2DD4" w14:textId="77777777" w:rsidR="005472E0" w:rsidRDefault="005472E0" w:rsidP="005472E0">
      <w:pPr>
        <w:rPr>
          <w:rFonts w:cstheme="minorHAnsi"/>
        </w:rPr>
      </w:pPr>
      <w:r>
        <w:rPr>
          <w:rFonts w:cstheme="minorHAnsi"/>
        </w:rPr>
        <w:t>S</w:t>
      </w:r>
      <w:r w:rsidRPr="00525C07">
        <w:rPr>
          <w:rFonts w:cstheme="minorHAnsi"/>
        </w:rPr>
        <w:t>i destinés aux bovins laitiers récolte à un stade plus avancé que pour un cheptel viandeux</w:t>
      </w:r>
    </w:p>
    <w:p w14:paraId="652EC325" w14:textId="3F4B95A7" w:rsidR="00695ACC" w:rsidRPr="00695ACC" w:rsidRDefault="00EE4E24" w:rsidP="00695ACC">
      <w:pPr>
        <w:rPr>
          <w:rFonts w:cstheme="minorHAnsi"/>
        </w:rPr>
      </w:pPr>
      <w:r w:rsidRPr="00695ACC">
        <w:rPr>
          <w:rFonts w:cstheme="minorHAnsi"/>
          <w:b/>
        </w:rPr>
        <w:t xml:space="preserve">Fauchage </w:t>
      </w:r>
      <w:proofErr w:type="spellStart"/>
      <w:r w:rsidRPr="00695ACC">
        <w:rPr>
          <w:rFonts w:cstheme="minorHAnsi"/>
          <w:b/>
        </w:rPr>
        <w:t>andainage</w:t>
      </w:r>
      <w:proofErr w:type="spellEnd"/>
      <w:r w:rsidRPr="00695ACC">
        <w:rPr>
          <w:rFonts w:cstheme="minorHAnsi"/>
        </w:rPr>
        <w:t> : a</w:t>
      </w:r>
      <w:r w:rsidR="00DF3D0D" w:rsidRPr="00695ACC">
        <w:rPr>
          <w:rFonts w:cstheme="minorHAnsi"/>
        </w:rPr>
        <w:t>près la fauche, il faut l’ensiler directement sinon le fourrage est trop sec</w:t>
      </w:r>
      <w:r w:rsidRPr="00695ACC">
        <w:rPr>
          <w:rFonts w:cstheme="minorHAnsi"/>
        </w:rPr>
        <w:t xml:space="preserve"> pa</w:t>
      </w:r>
      <w:r w:rsidR="00695ACC">
        <w:rPr>
          <w:rFonts w:cstheme="minorHAnsi"/>
        </w:rPr>
        <w:t xml:space="preserve">ille). Maximum 6 h d’insolation ou </w:t>
      </w:r>
      <w:r w:rsidR="00695ACC" w:rsidRPr="00695ACC">
        <w:rPr>
          <w:rFonts w:cstheme="minorHAnsi"/>
          <w:b/>
        </w:rPr>
        <w:t>c</w:t>
      </w:r>
      <w:r w:rsidRPr="00695ACC">
        <w:rPr>
          <w:rFonts w:cstheme="minorHAnsi"/>
          <w:b/>
        </w:rPr>
        <w:t xml:space="preserve">oupe directe </w:t>
      </w:r>
      <w:proofErr w:type="spellStart"/>
      <w:r w:rsidRPr="00695ACC">
        <w:rPr>
          <w:rFonts w:cstheme="minorHAnsi"/>
          <w:b/>
        </w:rPr>
        <w:t>kemper</w:t>
      </w:r>
      <w:proofErr w:type="spellEnd"/>
      <w:r w:rsidRPr="00695ACC">
        <w:rPr>
          <w:rFonts w:cstheme="minorHAnsi"/>
        </w:rPr>
        <w:t xml:space="preserve"> (barre de coupe directe et puis ensileuse</w:t>
      </w:r>
      <w:r w:rsidR="00096B49" w:rsidRPr="00695ACC">
        <w:rPr>
          <w:rFonts w:cstheme="minorHAnsi"/>
        </w:rPr>
        <w:t xml:space="preserve"> comme le maïs</w:t>
      </w:r>
      <w:r w:rsidRPr="00695ACC">
        <w:rPr>
          <w:rFonts w:cstheme="minorHAnsi"/>
        </w:rPr>
        <w:t>) :</w:t>
      </w:r>
      <w:r w:rsidR="00096B49" w:rsidRPr="00695ACC">
        <w:rPr>
          <w:rFonts w:cstheme="minorHAnsi"/>
        </w:rPr>
        <w:t xml:space="preserve"> </w:t>
      </w:r>
    </w:p>
    <w:p w14:paraId="24172717" w14:textId="286E40E5" w:rsidR="00EE4E24" w:rsidRPr="00695ACC" w:rsidRDefault="00695ACC" w:rsidP="00695ACC">
      <w:pPr>
        <w:rPr>
          <w:rFonts w:cstheme="minorHAnsi"/>
        </w:rPr>
      </w:pPr>
      <w:r>
        <w:rPr>
          <w:rFonts w:cstheme="minorHAnsi"/>
        </w:rPr>
        <w:lastRenderedPageBreak/>
        <w:t>T</w:t>
      </w:r>
      <w:r w:rsidR="00EE4E24" w:rsidRPr="00695ACC">
        <w:rPr>
          <w:rFonts w:cstheme="minorHAnsi"/>
        </w:rPr>
        <w:t>ravaill</w:t>
      </w:r>
      <w:r>
        <w:rPr>
          <w:rFonts w:cstheme="minorHAnsi"/>
        </w:rPr>
        <w:t>er</w:t>
      </w:r>
      <w:r w:rsidR="00EE4E24" w:rsidRPr="00695ACC">
        <w:rPr>
          <w:rFonts w:cstheme="minorHAnsi"/>
        </w:rPr>
        <w:t xml:space="preserve"> en continu pour éviter que le méteil ne sèche dans le silo ouvert</w:t>
      </w:r>
      <w:r w:rsidR="005472E0">
        <w:rPr>
          <w:rFonts w:cstheme="minorHAnsi"/>
        </w:rPr>
        <w:t>. S’il devient sec, il sera très difficile de le tasser.</w:t>
      </w:r>
    </w:p>
    <w:p w14:paraId="40AE8D67" w14:textId="77777777" w:rsidR="00695ACC" w:rsidRPr="00E807AD" w:rsidRDefault="00D319D6">
      <w:pPr>
        <w:rPr>
          <w:rFonts w:cstheme="minorHAnsi"/>
          <w:color w:val="2F5496" w:themeColor="accent5" w:themeShade="BF"/>
        </w:rPr>
      </w:pPr>
      <w:r w:rsidRPr="00E807AD">
        <w:rPr>
          <w:rFonts w:cstheme="minorHAnsi"/>
          <w:i/>
          <w:color w:val="2F5496" w:themeColor="accent5" w:themeShade="BF"/>
          <w:u w:val="single"/>
        </w:rPr>
        <w:t xml:space="preserve">Grain sec été </w:t>
      </w:r>
      <w:r w:rsidR="00FC7C83" w:rsidRPr="00E807AD">
        <w:rPr>
          <w:rFonts w:cstheme="minorHAnsi"/>
          <w:i/>
          <w:color w:val="2F5496" w:themeColor="accent5" w:themeShade="BF"/>
          <w:u w:val="single"/>
        </w:rPr>
        <w:t>/</w:t>
      </w:r>
      <w:r w:rsidRPr="00E807AD">
        <w:rPr>
          <w:rFonts w:cstheme="minorHAnsi"/>
          <w:i/>
          <w:color w:val="2F5496" w:themeColor="accent5" w:themeShade="BF"/>
          <w:u w:val="single"/>
        </w:rPr>
        <w:t>grain humide</w:t>
      </w:r>
      <w:r w:rsidRPr="00E807AD">
        <w:rPr>
          <w:rFonts w:cstheme="minorHAnsi"/>
          <w:color w:val="2F5496" w:themeColor="accent5" w:themeShade="BF"/>
        </w:rPr>
        <w:t xml:space="preserve"> : </w:t>
      </w:r>
    </w:p>
    <w:p w14:paraId="5186A684" w14:textId="18FA6F95" w:rsidR="005472E0" w:rsidRDefault="00695ACC">
      <w:pPr>
        <w:rPr>
          <w:rFonts w:cstheme="minorHAnsi"/>
        </w:rPr>
      </w:pPr>
      <w:r>
        <w:rPr>
          <w:rFonts w:cstheme="minorHAnsi"/>
        </w:rPr>
        <w:t>M</w:t>
      </w:r>
      <w:r w:rsidR="00275C69" w:rsidRPr="00525C07">
        <w:rPr>
          <w:rFonts w:cstheme="minorHAnsi"/>
        </w:rPr>
        <w:t>oissonneuse</w:t>
      </w:r>
      <w:r w:rsidR="00306E47" w:rsidRPr="00525C07">
        <w:rPr>
          <w:rFonts w:cstheme="minorHAnsi"/>
        </w:rPr>
        <w:t> </w:t>
      </w:r>
      <w:r>
        <w:rPr>
          <w:rFonts w:cstheme="minorHAnsi"/>
        </w:rPr>
        <w:t>batteuse</w:t>
      </w:r>
      <w:r w:rsidR="005472E0">
        <w:rPr>
          <w:rFonts w:cstheme="minorHAnsi"/>
        </w:rPr>
        <w:t xml:space="preserve"> : elle </w:t>
      </w:r>
      <w:r w:rsidR="005472E0" w:rsidRPr="00525C07">
        <w:rPr>
          <w:rFonts w:cstheme="minorHAnsi"/>
        </w:rPr>
        <w:t>doit être réglée pour avoir tous les types de grains</w:t>
      </w:r>
      <w:r w:rsidR="005472E0">
        <w:rPr>
          <w:rFonts w:cstheme="minorHAnsi"/>
        </w:rPr>
        <w:t xml:space="preserve"> du mélange</w:t>
      </w:r>
      <w:r w:rsidR="005472E0" w:rsidRPr="00525C07">
        <w:rPr>
          <w:rFonts w:cstheme="minorHAnsi"/>
        </w:rPr>
        <w:t>.</w:t>
      </w:r>
    </w:p>
    <w:p w14:paraId="09ABA21B" w14:textId="63430CCD" w:rsidR="00D319D6" w:rsidRPr="00525C07" w:rsidRDefault="00D319D6">
      <w:pPr>
        <w:rPr>
          <w:rFonts w:cstheme="minorHAnsi"/>
        </w:rPr>
      </w:pPr>
      <w:proofErr w:type="gramStart"/>
      <w:r w:rsidRPr="00525C07">
        <w:rPr>
          <w:rFonts w:cstheme="minorHAnsi"/>
        </w:rPr>
        <w:t>vesce</w:t>
      </w:r>
      <w:proofErr w:type="gramEnd"/>
      <w:r w:rsidRPr="00525C07">
        <w:rPr>
          <w:rFonts w:cstheme="minorHAnsi"/>
        </w:rPr>
        <w:t xml:space="preserve"> interdite</w:t>
      </w:r>
      <w:r w:rsidR="005472E0">
        <w:rPr>
          <w:rFonts w:cstheme="minorHAnsi"/>
        </w:rPr>
        <w:t xml:space="preserve"> pour éviter de « caler » la moissonneuse batteuse.</w:t>
      </w:r>
    </w:p>
    <w:p w14:paraId="575FA8A6" w14:textId="50EF122F" w:rsidR="00D319D6" w:rsidRPr="00695ACC" w:rsidRDefault="00D319D6" w:rsidP="00695ACC">
      <w:pPr>
        <w:pStyle w:val="Paragraphedeliste"/>
        <w:numPr>
          <w:ilvl w:val="0"/>
          <w:numId w:val="7"/>
        </w:numPr>
        <w:rPr>
          <w:rFonts w:cstheme="minorHAnsi"/>
          <w:b/>
          <w:u w:val="single"/>
        </w:rPr>
      </w:pPr>
      <w:r w:rsidRPr="00695ACC">
        <w:rPr>
          <w:rFonts w:cstheme="minorHAnsi"/>
          <w:b/>
          <w:u w:val="single"/>
        </w:rPr>
        <w:t>Conservation</w:t>
      </w:r>
    </w:p>
    <w:p w14:paraId="104E91B0" w14:textId="5BA5177A" w:rsidR="00CA740E" w:rsidRPr="00525C07" w:rsidRDefault="00CA740E">
      <w:pPr>
        <w:rPr>
          <w:rFonts w:cstheme="minorHAnsi"/>
        </w:rPr>
      </w:pPr>
      <w:r w:rsidRPr="00525C07">
        <w:rPr>
          <w:rFonts w:cstheme="minorHAnsi"/>
        </w:rPr>
        <w:t>Produit humide (20-25 % MS) difficile à conserver</w:t>
      </w:r>
    </w:p>
    <w:p w14:paraId="12292EA4" w14:textId="70BC33DC" w:rsidR="00D319D6" w:rsidRPr="00525C07" w:rsidRDefault="00DD4572">
      <w:pPr>
        <w:rPr>
          <w:rFonts w:cstheme="minorHAnsi"/>
        </w:rPr>
      </w:pPr>
      <w:r w:rsidRPr="00525C07">
        <w:rPr>
          <w:rFonts w:cstheme="minorHAnsi"/>
        </w:rPr>
        <w:t>Enrubannage</w:t>
      </w:r>
      <w:r w:rsidR="00D319D6" w:rsidRPr="00525C07">
        <w:rPr>
          <w:rFonts w:cstheme="minorHAnsi"/>
        </w:rPr>
        <w:t> : conservation 6 mois, 3 couches de plastique</w:t>
      </w:r>
    </w:p>
    <w:p w14:paraId="2B82C3C8" w14:textId="0D1E85AE" w:rsidR="00275C69" w:rsidRPr="00525C07" w:rsidRDefault="00275C69">
      <w:pPr>
        <w:rPr>
          <w:rFonts w:cstheme="minorHAnsi"/>
        </w:rPr>
      </w:pPr>
      <w:r w:rsidRPr="00525C07">
        <w:rPr>
          <w:rFonts w:cstheme="minorHAnsi"/>
        </w:rPr>
        <w:t>Silo : bien tasser</w:t>
      </w:r>
    </w:p>
    <w:p w14:paraId="541BBFC8" w14:textId="26D3A71B" w:rsidR="00930846" w:rsidRPr="00695ACC" w:rsidRDefault="00930846" w:rsidP="00695ACC">
      <w:pPr>
        <w:pStyle w:val="Paragraphedeliste"/>
        <w:numPr>
          <w:ilvl w:val="0"/>
          <w:numId w:val="7"/>
        </w:numPr>
        <w:rPr>
          <w:rFonts w:cstheme="minorHAnsi"/>
          <w:b/>
          <w:u w:val="single"/>
        </w:rPr>
      </w:pPr>
      <w:r w:rsidRPr="00695ACC">
        <w:rPr>
          <w:rFonts w:cstheme="minorHAnsi"/>
          <w:b/>
          <w:u w:val="single"/>
        </w:rPr>
        <w:t xml:space="preserve">Valorisation </w:t>
      </w:r>
      <w:r w:rsidR="00784555" w:rsidRPr="00695ACC">
        <w:rPr>
          <w:rFonts w:cstheme="minorHAnsi"/>
          <w:b/>
          <w:u w:val="single"/>
        </w:rPr>
        <w:t>- Ration</w:t>
      </w:r>
    </w:p>
    <w:p w14:paraId="6D86DC4A" w14:textId="7E696E59" w:rsidR="00930846" w:rsidRPr="00525C07" w:rsidRDefault="00784555">
      <w:pPr>
        <w:rPr>
          <w:rFonts w:cstheme="minorHAnsi"/>
        </w:rPr>
      </w:pPr>
      <w:r w:rsidRPr="00525C07">
        <w:rPr>
          <w:rFonts w:cstheme="minorHAnsi"/>
        </w:rPr>
        <w:t>Utiliser 15-30 % d’ensilage de méteil dans la ration totale des vaches laitières</w:t>
      </w:r>
      <w:r w:rsidR="00096B49" w:rsidRPr="00525C07">
        <w:rPr>
          <w:rFonts w:cstheme="minorHAnsi"/>
        </w:rPr>
        <w:t xml:space="preserve">. </w:t>
      </w:r>
    </w:p>
    <w:p w14:paraId="259481A5" w14:textId="27234E3A" w:rsidR="00930846" w:rsidRPr="00525C07" w:rsidRDefault="00DA73E1">
      <w:pPr>
        <w:rPr>
          <w:rFonts w:cstheme="minorHAnsi"/>
        </w:rPr>
      </w:pPr>
      <w:r>
        <w:rPr>
          <w:rFonts w:cstheme="minorHAnsi"/>
        </w:rPr>
        <w:t>Les v</w:t>
      </w:r>
      <w:r w:rsidR="00930846" w:rsidRPr="00525C07">
        <w:rPr>
          <w:rFonts w:cstheme="minorHAnsi"/>
        </w:rPr>
        <w:t>eaux aiment bien mais bavent bea</w:t>
      </w:r>
      <w:r w:rsidR="00525178" w:rsidRPr="00525C07">
        <w:rPr>
          <w:rFonts w:cstheme="minorHAnsi"/>
        </w:rPr>
        <w:t>u</w:t>
      </w:r>
      <w:r w:rsidR="00930846" w:rsidRPr="00525C07">
        <w:rPr>
          <w:rFonts w:cstheme="minorHAnsi"/>
        </w:rPr>
        <w:t>coup</w:t>
      </w:r>
      <w:r w:rsidR="00525178" w:rsidRPr="00525C07">
        <w:rPr>
          <w:rFonts w:cstheme="minorHAnsi"/>
        </w:rPr>
        <w:t> : il ne faut pas en donner de trop</w:t>
      </w:r>
    </w:p>
    <w:p w14:paraId="2752A758" w14:textId="564BED71" w:rsidR="00525178" w:rsidRPr="00525C07" w:rsidRDefault="00784555">
      <w:pPr>
        <w:rPr>
          <w:rFonts w:cstheme="minorHAnsi"/>
        </w:rPr>
      </w:pPr>
      <w:r w:rsidRPr="00525C07">
        <w:rPr>
          <w:rFonts w:cstheme="minorHAnsi"/>
        </w:rPr>
        <w:t xml:space="preserve">Fourrage </w:t>
      </w:r>
      <w:r w:rsidR="00DF3D0D" w:rsidRPr="00525C07">
        <w:rPr>
          <w:rFonts w:cstheme="minorHAnsi"/>
        </w:rPr>
        <w:t>bien</w:t>
      </w:r>
      <w:r w:rsidRPr="00525C07">
        <w:rPr>
          <w:rFonts w:cstheme="minorHAnsi"/>
        </w:rPr>
        <w:t xml:space="preserve"> adapté aux animaux à faible besoin comme les génisses en croissance</w:t>
      </w:r>
      <w:r w:rsidR="00096B49" w:rsidRPr="00525C07">
        <w:rPr>
          <w:rFonts w:cstheme="minorHAnsi"/>
        </w:rPr>
        <w:t xml:space="preserve"> ou les </w:t>
      </w:r>
      <w:r w:rsidR="00306E47" w:rsidRPr="00525C07">
        <w:rPr>
          <w:rFonts w:cstheme="minorHAnsi"/>
        </w:rPr>
        <w:t>vaches</w:t>
      </w:r>
      <w:r w:rsidR="00096B49" w:rsidRPr="00525C07">
        <w:rPr>
          <w:rFonts w:cstheme="minorHAnsi"/>
        </w:rPr>
        <w:t xml:space="preserve"> taries (pour les vaches taries on peut donner plus que 30%)</w:t>
      </w:r>
    </w:p>
    <w:p w14:paraId="33F5D50F" w14:textId="3401647F" w:rsidR="00784555" w:rsidRDefault="00784555" w:rsidP="00DA73E1">
      <w:pPr>
        <w:pStyle w:val="Paragraphedeliste"/>
        <w:numPr>
          <w:ilvl w:val="0"/>
          <w:numId w:val="7"/>
        </w:numPr>
        <w:rPr>
          <w:rFonts w:cstheme="minorHAnsi"/>
          <w:b/>
          <w:u w:val="single"/>
        </w:rPr>
      </w:pPr>
      <w:r w:rsidRPr="00DA73E1">
        <w:rPr>
          <w:rFonts w:cstheme="minorHAnsi"/>
          <w:b/>
          <w:u w:val="single"/>
        </w:rPr>
        <w:t>Inconvénients</w:t>
      </w:r>
      <w:r w:rsidR="00DA73E1" w:rsidRPr="00DA73E1">
        <w:rPr>
          <w:rFonts w:cstheme="minorHAnsi"/>
          <w:b/>
          <w:u w:val="single"/>
        </w:rPr>
        <w:t>/avantages</w:t>
      </w:r>
    </w:p>
    <w:p w14:paraId="346223BA" w14:textId="77777777" w:rsidR="00E807AD" w:rsidRPr="00DA73E1" w:rsidRDefault="00E807AD" w:rsidP="00E807AD">
      <w:pPr>
        <w:pStyle w:val="Paragraphedeliste"/>
        <w:rPr>
          <w:rFonts w:cstheme="minorHAnsi"/>
          <w:b/>
          <w:u w:val="single"/>
        </w:rPr>
      </w:pPr>
    </w:p>
    <w:p w14:paraId="708811FE" w14:textId="028D43D9" w:rsidR="00525178" w:rsidRPr="00DA73E1" w:rsidRDefault="00525178" w:rsidP="00DA73E1">
      <w:pPr>
        <w:pStyle w:val="Paragraphedeliste"/>
        <w:numPr>
          <w:ilvl w:val="0"/>
          <w:numId w:val="8"/>
        </w:numPr>
        <w:spacing w:after="0"/>
        <w:ind w:left="357" w:hanging="357"/>
        <w:rPr>
          <w:rFonts w:cstheme="minorHAnsi"/>
          <w:color w:val="C45911" w:themeColor="accent2" w:themeShade="BF"/>
        </w:rPr>
      </w:pPr>
      <w:r w:rsidRPr="00DA73E1">
        <w:rPr>
          <w:rFonts w:cstheme="minorHAnsi"/>
          <w:color w:val="C45911" w:themeColor="accent2" w:themeShade="BF"/>
        </w:rPr>
        <w:t>Coûts de semences</w:t>
      </w:r>
      <w:r w:rsidR="00DA73E1" w:rsidRPr="00DA73E1">
        <w:rPr>
          <w:rFonts w:cstheme="minorHAnsi"/>
          <w:color w:val="C45911" w:themeColor="accent2" w:themeShade="BF"/>
        </w:rPr>
        <w:t xml:space="preserve"> (semences fermières)</w:t>
      </w:r>
    </w:p>
    <w:p w14:paraId="6EC6A24C" w14:textId="0EBB0EFA" w:rsidR="00CA740E" w:rsidRPr="00DA73E1" w:rsidRDefault="00CA740E" w:rsidP="00DA73E1">
      <w:pPr>
        <w:pStyle w:val="Paragraphedeliste"/>
        <w:numPr>
          <w:ilvl w:val="0"/>
          <w:numId w:val="8"/>
        </w:numPr>
        <w:spacing w:after="0"/>
        <w:ind w:left="357" w:hanging="357"/>
        <w:rPr>
          <w:rFonts w:cstheme="minorHAnsi"/>
          <w:color w:val="C45911" w:themeColor="accent2" w:themeShade="BF"/>
        </w:rPr>
      </w:pPr>
      <w:r w:rsidRPr="00DA73E1">
        <w:rPr>
          <w:rFonts w:cstheme="minorHAnsi"/>
          <w:color w:val="C45911" w:themeColor="accent2" w:themeShade="BF"/>
        </w:rPr>
        <w:t>Risque de verse</w:t>
      </w:r>
      <w:r w:rsidR="00DA73E1" w:rsidRPr="00DA73E1">
        <w:rPr>
          <w:rFonts w:cstheme="minorHAnsi"/>
          <w:color w:val="C45911" w:themeColor="accent2" w:themeShade="BF"/>
        </w:rPr>
        <w:t xml:space="preserve"> (bon choix de mélange pour l’éviter)</w:t>
      </w:r>
    </w:p>
    <w:p w14:paraId="4C7B03A4" w14:textId="77777777" w:rsidR="00DA73E1" w:rsidRPr="00DA73E1" w:rsidRDefault="00CA740E" w:rsidP="00DA73E1">
      <w:pPr>
        <w:pStyle w:val="Paragraphedeliste"/>
        <w:numPr>
          <w:ilvl w:val="0"/>
          <w:numId w:val="8"/>
        </w:numPr>
        <w:spacing w:after="0"/>
        <w:ind w:left="357" w:hanging="357"/>
        <w:rPr>
          <w:rFonts w:cstheme="minorHAnsi"/>
          <w:color w:val="C45911" w:themeColor="accent2" w:themeShade="BF"/>
        </w:rPr>
      </w:pPr>
      <w:r w:rsidRPr="00DA73E1">
        <w:rPr>
          <w:rFonts w:cstheme="minorHAnsi"/>
          <w:color w:val="C45911" w:themeColor="accent2" w:themeShade="BF"/>
        </w:rPr>
        <w:t xml:space="preserve">Irrégularité des valeurs alimentaires </w:t>
      </w:r>
      <w:r w:rsidR="00DA73E1" w:rsidRPr="00DA73E1">
        <w:rPr>
          <w:rFonts w:cstheme="minorHAnsi"/>
          <w:color w:val="C45911" w:themeColor="accent2" w:themeShade="BF"/>
        </w:rPr>
        <w:t>(</w:t>
      </w:r>
      <w:r w:rsidRPr="00DA73E1">
        <w:rPr>
          <w:rFonts w:cstheme="minorHAnsi"/>
          <w:color w:val="C45911" w:themeColor="accent2" w:themeShade="BF"/>
        </w:rPr>
        <w:t>analyse presque obligatoire</w:t>
      </w:r>
      <w:r w:rsidR="00DA73E1" w:rsidRPr="00DA73E1">
        <w:rPr>
          <w:rFonts w:cstheme="minorHAnsi"/>
          <w:color w:val="C45911" w:themeColor="accent2" w:themeShade="BF"/>
        </w:rPr>
        <w:t>)</w:t>
      </w:r>
    </w:p>
    <w:p w14:paraId="6C115980" w14:textId="77777777" w:rsidR="00DA73E1" w:rsidRPr="00DA73E1" w:rsidRDefault="008356FB" w:rsidP="00DA73E1">
      <w:pPr>
        <w:pStyle w:val="Paragraphedeliste"/>
        <w:numPr>
          <w:ilvl w:val="0"/>
          <w:numId w:val="8"/>
        </w:numPr>
        <w:spacing w:after="0"/>
        <w:ind w:left="357" w:hanging="357"/>
        <w:rPr>
          <w:rFonts w:cstheme="minorHAnsi"/>
          <w:color w:val="C45911" w:themeColor="accent2" w:themeShade="BF"/>
        </w:rPr>
      </w:pPr>
      <w:r w:rsidRPr="00DA73E1">
        <w:rPr>
          <w:rFonts w:cstheme="minorHAnsi"/>
          <w:color w:val="C45911" w:themeColor="accent2" w:themeShade="BF"/>
        </w:rPr>
        <w:t>Si on réalise un andain sur une terre meuble on risque d’avoir de la terre</w:t>
      </w:r>
    </w:p>
    <w:p w14:paraId="5114D7A9" w14:textId="77777777" w:rsidR="00DA73E1" w:rsidRPr="00DA73E1" w:rsidRDefault="008356FB" w:rsidP="00DA73E1">
      <w:pPr>
        <w:pStyle w:val="Paragraphedeliste"/>
        <w:numPr>
          <w:ilvl w:val="0"/>
          <w:numId w:val="8"/>
        </w:numPr>
        <w:spacing w:after="0"/>
        <w:ind w:left="357" w:hanging="357"/>
        <w:rPr>
          <w:rFonts w:cstheme="minorHAnsi"/>
          <w:color w:val="C45911" w:themeColor="accent2" w:themeShade="BF"/>
        </w:rPr>
      </w:pPr>
      <w:r w:rsidRPr="00DA73E1">
        <w:rPr>
          <w:rFonts w:cstheme="minorHAnsi"/>
          <w:color w:val="C45911" w:themeColor="accent2" w:themeShade="BF"/>
        </w:rPr>
        <w:t xml:space="preserve">Éviter les </w:t>
      </w:r>
      <w:r w:rsidR="00DA73E1" w:rsidRPr="00DA73E1">
        <w:rPr>
          <w:rFonts w:cstheme="minorHAnsi"/>
          <w:color w:val="C45911" w:themeColor="accent2" w:themeShade="BF"/>
        </w:rPr>
        <w:t>espèces</w:t>
      </w:r>
      <w:r w:rsidRPr="00DA73E1">
        <w:rPr>
          <w:rFonts w:cstheme="minorHAnsi"/>
          <w:color w:val="C45911" w:themeColor="accent2" w:themeShade="BF"/>
        </w:rPr>
        <w:t xml:space="preserve"> barbues, sensibles au gel, l’avoine noire (faible valeur nutritionnelle)</w:t>
      </w:r>
    </w:p>
    <w:p w14:paraId="75DAECBF" w14:textId="27A24251" w:rsidR="00306E47" w:rsidRPr="00DA73E1" w:rsidRDefault="00DA73E1" w:rsidP="00DA73E1">
      <w:pPr>
        <w:pStyle w:val="Paragraphedeliste"/>
        <w:numPr>
          <w:ilvl w:val="0"/>
          <w:numId w:val="8"/>
        </w:numPr>
        <w:spacing w:after="0"/>
        <w:ind w:left="357" w:hanging="357"/>
        <w:rPr>
          <w:rFonts w:cstheme="minorHAnsi"/>
          <w:color w:val="C45911" w:themeColor="accent2" w:themeShade="BF"/>
        </w:rPr>
      </w:pPr>
      <w:r w:rsidRPr="00DA73E1">
        <w:rPr>
          <w:rFonts w:cstheme="minorHAnsi"/>
          <w:color w:val="C45911" w:themeColor="accent2" w:themeShade="BF"/>
        </w:rPr>
        <w:t>G</w:t>
      </w:r>
      <w:r w:rsidR="00306E47" w:rsidRPr="00DA73E1">
        <w:rPr>
          <w:rFonts w:cstheme="minorHAnsi"/>
          <w:color w:val="C45911" w:themeColor="accent2" w:themeShade="BF"/>
        </w:rPr>
        <w:t xml:space="preserve">raines de pois sont souvent mangées par les pigeons </w:t>
      </w:r>
    </w:p>
    <w:p w14:paraId="43206411" w14:textId="6C520FD0" w:rsidR="00CA740E" w:rsidRPr="00E807AD" w:rsidRDefault="00DA73E1" w:rsidP="00DA73E1">
      <w:pPr>
        <w:spacing w:after="0"/>
        <w:rPr>
          <w:rFonts w:cstheme="minorHAnsi"/>
          <w:color w:val="538135" w:themeColor="accent6" w:themeShade="BF"/>
        </w:rPr>
      </w:pPr>
      <w:r w:rsidRPr="00E807AD">
        <w:rPr>
          <w:rFonts w:cstheme="minorHAnsi"/>
          <w:color w:val="538135" w:themeColor="accent6" w:themeShade="BF"/>
        </w:rPr>
        <w:t xml:space="preserve">+ </w:t>
      </w:r>
      <w:r w:rsidR="00CA740E" w:rsidRPr="00E807AD">
        <w:rPr>
          <w:rFonts w:cstheme="minorHAnsi"/>
          <w:color w:val="538135" w:themeColor="accent6" w:themeShade="BF"/>
        </w:rPr>
        <w:t>Possibilité d’implanter une prairie sous méteils</w:t>
      </w:r>
    </w:p>
    <w:p w14:paraId="2903C1D7" w14:textId="23359C12" w:rsidR="00CA740E" w:rsidRPr="00E807AD" w:rsidRDefault="00DA73E1" w:rsidP="00DA73E1">
      <w:pPr>
        <w:spacing w:after="0"/>
        <w:rPr>
          <w:rFonts w:cstheme="minorHAnsi"/>
          <w:color w:val="538135" w:themeColor="accent6" w:themeShade="BF"/>
        </w:rPr>
      </w:pPr>
      <w:r w:rsidRPr="00E807AD">
        <w:rPr>
          <w:rFonts w:cstheme="minorHAnsi"/>
          <w:color w:val="538135" w:themeColor="accent6" w:themeShade="BF"/>
        </w:rPr>
        <w:t xml:space="preserve">+ </w:t>
      </w:r>
      <w:r w:rsidR="008356FB" w:rsidRPr="00E807AD">
        <w:rPr>
          <w:rFonts w:cstheme="minorHAnsi"/>
          <w:color w:val="538135" w:themeColor="accent6" w:themeShade="BF"/>
        </w:rPr>
        <w:t>Nutrition très équilibrée au niveau des minéraux</w:t>
      </w:r>
      <w:r w:rsidR="00EE4E24" w:rsidRPr="00E807AD">
        <w:rPr>
          <w:rFonts w:cstheme="minorHAnsi"/>
          <w:color w:val="538135" w:themeColor="accent6" w:themeShade="BF"/>
        </w:rPr>
        <w:t xml:space="preserve">, </w:t>
      </w:r>
      <w:r w:rsidRPr="00E807AD">
        <w:rPr>
          <w:rFonts w:cstheme="minorHAnsi"/>
          <w:color w:val="538135" w:themeColor="accent6" w:themeShade="BF"/>
        </w:rPr>
        <w:t>énergie, protéine. F</w:t>
      </w:r>
      <w:r w:rsidR="00EE4E24" w:rsidRPr="00E807AD">
        <w:rPr>
          <w:rFonts w:cstheme="minorHAnsi"/>
          <w:color w:val="538135" w:themeColor="accent6" w:themeShade="BF"/>
        </w:rPr>
        <w:t>ourrage riche en fibre.</w:t>
      </w:r>
    </w:p>
    <w:p w14:paraId="277EC9DB" w14:textId="2129CFA2" w:rsidR="00EE4E24" w:rsidRPr="00E807AD" w:rsidRDefault="00DA73E1" w:rsidP="00DA73E1">
      <w:pPr>
        <w:spacing w:after="0"/>
        <w:rPr>
          <w:rFonts w:cstheme="minorHAnsi"/>
          <w:color w:val="538135" w:themeColor="accent6" w:themeShade="BF"/>
        </w:rPr>
      </w:pPr>
      <w:r w:rsidRPr="00E807AD">
        <w:rPr>
          <w:rFonts w:cstheme="minorHAnsi"/>
          <w:color w:val="538135" w:themeColor="accent6" w:themeShade="BF"/>
        </w:rPr>
        <w:t xml:space="preserve">+ </w:t>
      </w:r>
      <w:r w:rsidR="00EE4E24" w:rsidRPr="00E807AD">
        <w:rPr>
          <w:rFonts w:cstheme="minorHAnsi"/>
          <w:color w:val="538135" w:themeColor="accent6" w:themeShade="BF"/>
        </w:rPr>
        <w:t>Culture très couvrante (mélange d’espèces) : nettoie le sol pas besoin de désherbant</w:t>
      </w:r>
    </w:p>
    <w:p w14:paraId="603C6469" w14:textId="7A5EBC06" w:rsidR="00096B49" w:rsidRPr="00E807AD" w:rsidRDefault="00DA73E1" w:rsidP="00DA73E1">
      <w:pPr>
        <w:spacing w:after="0"/>
        <w:rPr>
          <w:rFonts w:cstheme="minorHAnsi"/>
          <w:color w:val="538135" w:themeColor="accent6" w:themeShade="BF"/>
        </w:rPr>
      </w:pPr>
      <w:r w:rsidRPr="00E807AD">
        <w:rPr>
          <w:rFonts w:cstheme="minorHAnsi"/>
          <w:color w:val="538135" w:themeColor="accent6" w:themeShade="BF"/>
        </w:rPr>
        <w:t xml:space="preserve">+ </w:t>
      </w:r>
      <w:r w:rsidR="00096B49" w:rsidRPr="00E807AD">
        <w:rPr>
          <w:rFonts w:cstheme="minorHAnsi"/>
          <w:color w:val="538135" w:themeColor="accent6" w:themeShade="BF"/>
        </w:rPr>
        <w:t>Libère les sols plus tôt qu’un maïs</w:t>
      </w:r>
    </w:p>
    <w:p w14:paraId="701F431E" w14:textId="77777777" w:rsidR="00DA73E1" w:rsidRPr="00DA73E1" w:rsidRDefault="00DA73E1" w:rsidP="00DA73E1">
      <w:pPr>
        <w:spacing w:after="0"/>
        <w:rPr>
          <w:rFonts w:cstheme="minorHAnsi"/>
          <w:color w:val="2F5496" w:themeColor="accent5" w:themeShade="BF"/>
        </w:rPr>
      </w:pPr>
    </w:p>
    <w:p w14:paraId="3C30F9B3" w14:textId="3094DA7A" w:rsidR="00CA740E" w:rsidRPr="00DA73E1" w:rsidRDefault="00525C07" w:rsidP="00DA73E1">
      <w:pPr>
        <w:pStyle w:val="Paragraphedeliste"/>
        <w:numPr>
          <w:ilvl w:val="0"/>
          <w:numId w:val="7"/>
        </w:numPr>
        <w:rPr>
          <w:rFonts w:cstheme="minorHAnsi"/>
          <w:b/>
          <w:u w:val="single"/>
        </w:rPr>
      </w:pPr>
      <w:r w:rsidRPr="00DA73E1">
        <w:rPr>
          <w:rFonts w:cstheme="minorHAnsi"/>
          <w:b/>
          <w:u w:val="single"/>
        </w:rPr>
        <w:t>Sources bibliographiques</w:t>
      </w:r>
    </w:p>
    <w:p w14:paraId="39D43BD1" w14:textId="6498FB69" w:rsidR="00525C07" w:rsidRDefault="00861582">
      <w:pPr>
        <w:rPr>
          <w:rFonts w:cstheme="minorHAnsi"/>
        </w:rPr>
      </w:pPr>
      <w:proofErr w:type="spellStart"/>
      <w:r>
        <w:rPr>
          <w:rFonts w:cstheme="minorHAnsi"/>
        </w:rPr>
        <w:t>Stilmant</w:t>
      </w:r>
      <w:proofErr w:type="spellEnd"/>
      <w:r>
        <w:rPr>
          <w:rFonts w:cstheme="minorHAnsi"/>
        </w:rPr>
        <w:t xml:space="preserve"> et al. </w:t>
      </w:r>
      <w:hyperlink r:id="rId9" w:history="1">
        <w:r w:rsidRPr="00861582">
          <w:rPr>
            <w:rStyle w:val="Lienhypertexte"/>
            <w:rFonts w:cstheme="minorHAnsi"/>
          </w:rPr>
          <w:t>Les céréales immat</w:t>
        </w:r>
        <w:bookmarkStart w:id="0" w:name="_GoBack"/>
        <w:bookmarkEnd w:id="0"/>
        <w:r w:rsidRPr="00861582">
          <w:rPr>
            <w:rStyle w:val="Lienhypertexte"/>
            <w:rFonts w:cstheme="minorHAnsi"/>
          </w:rPr>
          <w:t>ures une source d’énergie alternative aux ruminants dans des zones peu aptes à la culture de maïs</w:t>
        </w:r>
      </w:hyperlink>
      <w:r>
        <w:rPr>
          <w:rFonts w:cstheme="minorHAnsi"/>
        </w:rPr>
        <w:t xml:space="preserve">. Les livrets de l’agriculture. </w:t>
      </w:r>
    </w:p>
    <w:p w14:paraId="6FB3ED06" w14:textId="273EFF16" w:rsidR="00861582" w:rsidRDefault="00861582">
      <w:pPr>
        <w:rPr>
          <w:rFonts w:cstheme="minorHAnsi"/>
        </w:rPr>
      </w:pPr>
      <w:r>
        <w:rPr>
          <w:rFonts w:cstheme="minorHAnsi"/>
        </w:rPr>
        <w:t xml:space="preserve">Chambre d’agriculture de Lorraine. </w:t>
      </w:r>
      <w:hyperlink r:id="rId10" w:history="1">
        <w:r w:rsidRPr="00861582">
          <w:rPr>
            <w:rStyle w:val="Lienhypertexte"/>
            <w:rFonts w:cstheme="minorHAnsi"/>
          </w:rPr>
          <w:t>Les méteils</w:t>
        </w:r>
      </w:hyperlink>
      <w:r>
        <w:rPr>
          <w:rFonts w:cstheme="minorHAnsi"/>
        </w:rPr>
        <w:t xml:space="preserve"> – fiche technique en bio</w:t>
      </w:r>
    </w:p>
    <w:p w14:paraId="229773B7" w14:textId="03B9E13B" w:rsidR="00861582" w:rsidRDefault="00861582" w:rsidP="00861582">
      <w:pPr>
        <w:rPr>
          <w:rFonts w:cstheme="minorHAnsi"/>
        </w:rPr>
      </w:pPr>
      <w:r>
        <w:rPr>
          <w:rFonts w:cstheme="minorHAnsi"/>
        </w:rPr>
        <w:t xml:space="preserve">Terre net-Media. </w:t>
      </w:r>
      <w:hyperlink r:id="rId11" w:history="1">
        <w:r w:rsidRPr="00861582">
          <w:rPr>
            <w:rStyle w:val="Lienhypertexte"/>
            <w:rFonts w:cstheme="minorHAnsi"/>
          </w:rPr>
          <w:t xml:space="preserve">Cultures fourragères Les méteils : pour qui ? </w:t>
        </w:r>
        <w:proofErr w:type="gramStart"/>
        <w:r w:rsidRPr="00861582">
          <w:rPr>
            <w:rStyle w:val="Lienhypertexte"/>
            <w:rFonts w:cstheme="minorHAnsi"/>
          </w:rPr>
          <w:t>pour</w:t>
        </w:r>
        <w:proofErr w:type="gramEnd"/>
        <w:r w:rsidRPr="00861582">
          <w:rPr>
            <w:rStyle w:val="Lienhypertexte"/>
            <w:rFonts w:cstheme="minorHAnsi"/>
          </w:rPr>
          <w:t xml:space="preserve"> quoi ?</w:t>
        </w:r>
      </w:hyperlink>
    </w:p>
    <w:p w14:paraId="4880794A" w14:textId="28636E34" w:rsidR="00861582" w:rsidRPr="00525C07" w:rsidRDefault="00861582" w:rsidP="00861582">
      <w:pPr>
        <w:rPr>
          <w:rFonts w:cstheme="minorHAnsi"/>
        </w:rPr>
      </w:pPr>
      <w:proofErr w:type="spellStart"/>
      <w:r>
        <w:rPr>
          <w:rFonts w:cstheme="minorHAnsi"/>
        </w:rPr>
        <w:t>Protecow</w:t>
      </w:r>
      <w:proofErr w:type="spellEnd"/>
      <w:r>
        <w:rPr>
          <w:rFonts w:cstheme="minorHAnsi"/>
        </w:rPr>
        <w:t xml:space="preserve">. </w:t>
      </w:r>
      <w:hyperlink r:id="rId12" w:history="1">
        <w:r w:rsidRPr="00861582">
          <w:rPr>
            <w:rStyle w:val="Lienhypertexte"/>
            <w:rFonts w:cstheme="minorHAnsi"/>
          </w:rPr>
          <w:t>Les méteils</w:t>
        </w:r>
      </w:hyperlink>
    </w:p>
    <w:sectPr w:rsidR="00861582" w:rsidRPr="00525C0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109CB" w14:textId="77777777" w:rsidR="005A1418" w:rsidRDefault="005A1418" w:rsidP="005A1418">
      <w:pPr>
        <w:spacing w:after="0" w:line="240" w:lineRule="auto"/>
      </w:pPr>
      <w:r>
        <w:separator/>
      </w:r>
    </w:p>
  </w:endnote>
  <w:endnote w:type="continuationSeparator" w:id="0">
    <w:p w14:paraId="14C50F7B" w14:textId="77777777" w:rsidR="005A1418" w:rsidRDefault="005A1418" w:rsidP="005A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425056"/>
      <w:docPartObj>
        <w:docPartGallery w:val="Page Numbers (Bottom of Page)"/>
        <w:docPartUnique/>
      </w:docPartObj>
    </w:sdtPr>
    <w:sdtContent>
      <w:p w14:paraId="3031AC4F" w14:textId="70F6C12D" w:rsidR="00DA73E1" w:rsidRDefault="00DA73E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213" w:rsidRPr="006A4213">
          <w:rPr>
            <w:noProof/>
            <w:lang w:val="fr-FR"/>
          </w:rPr>
          <w:t>2</w:t>
        </w:r>
        <w:r>
          <w:fldChar w:fldCharType="end"/>
        </w:r>
      </w:p>
    </w:sdtContent>
  </w:sdt>
  <w:p w14:paraId="4D95445D" w14:textId="77777777" w:rsidR="00DA73E1" w:rsidRDefault="00DA73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E237C" w14:textId="77777777" w:rsidR="005A1418" w:rsidRDefault="005A1418" w:rsidP="005A1418">
      <w:pPr>
        <w:spacing w:after="0" w:line="240" w:lineRule="auto"/>
      </w:pPr>
      <w:r>
        <w:separator/>
      </w:r>
    </w:p>
  </w:footnote>
  <w:footnote w:type="continuationSeparator" w:id="0">
    <w:p w14:paraId="7521AA36" w14:textId="77777777" w:rsidR="005A1418" w:rsidRDefault="005A1418" w:rsidP="005A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772"/>
    <w:multiLevelType w:val="hybridMultilevel"/>
    <w:tmpl w:val="51A0B808"/>
    <w:lvl w:ilvl="0" w:tplc="C8E21C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F1663"/>
    <w:multiLevelType w:val="hybridMultilevel"/>
    <w:tmpl w:val="495003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32C2"/>
    <w:multiLevelType w:val="hybridMultilevel"/>
    <w:tmpl w:val="EE0861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271F"/>
    <w:multiLevelType w:val="hybridMultilevel"/>
    <w:tmpl w:val="1EE6A62C"/>
    <w:lvl w:ilvl="0" w:tplc="0B1210D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26C17"/>
    <w:multiLevelType w:val="hybridMultilevel"/>
    <w:tmpl w:val="309C2EE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2783D"/>
    <w:multiLevelType w:val="hybridMultilevel"/>
    <w:tmpl w:val="8E40D7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A58F5"/>
    <w:multiLevelType w:val="hybridMultilevel"/>
    <w:tmpl w:val="3B10324E"/>
    <w:lvl w:ilvl="0" w:tplc="0B1210D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1DEE"/>
    <w:multiLevelType w:val="hybridMultilevel"/>
    <w:tmpl w:val="C3A2A6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88"/>
    <w:rsid w:val="00096B49"/>
    <w:rsid w:val="001404E3"/>
    <w:rsid w:val="001A0B37"/>
    <w:rsid w:val="001A5C4F"/>
    <w:rsid w:val="001F45FF"/>
    <w:rsid w:val="00275C69"/>
    <w:rsid w:val="002A36CA"/>
    <w:rsid w:val="002C0B0F"/>
    <w:rsid w:val="002F19FE"/>
    <w:rsid w:val="00306E47"/>
    <w:rsid w:val="00313341"/>
    <w:rsid w:val="003A39F8"/>
    <w:rsid w:val="003D2E46"/>
    <w:rsid w:val="00486545"/>
    <w:rsid w:val="00505286"/>
    <w:rsid w:val="00525178"/>
    <w:rsid w:val="00525C07"/>
    <w:rsid w:val="005472E0"/>
    <w:rsid w:val="005A1418"/>
    <w:rsid w:val="00695ACC"/>
    <w:rsid w:val="006A4213"/>
    <w:rsid w:val="006F0D67"/>
    <w:rsid w:val="0074142D"/>
    <w:rsid w:val="00784555"/>
    <w:rsid w:val="008356FB"/>
    <w:rsid w:val="0084359A"/>
    <w:rsid w:val="00843737"/>
    <w:rsid w:val="00861582"/>
    <w:rsid w:val="00930846"/>
    <w:rsid w:val="00930A26"/>
    <w:rsid w:val="009504BC"/>
    <w:rsid w:val="009B5889"/>
    <w:rsid w:val="00A84929"/>
    <w:rsid w:val="00A858BE"/>
    <w:rsid w:val="00AC2EFB"/>
    <w:rsid w:val="00B81C86"/>
    <w:rsid w:val="00BC5886"/>
    <w:rsid w:val="00CA740E"/>
    <w:rsid w:val="00D319D6"/>
    <w:rsid w:val="00D368F6"/>
    <w:rsid w:val="00D73588"/>
    <w:rsid w:val="00DA73E1"/>
    <w:rsid w:val="00DD4572"/>
    <w:rsid w:val="00DF3D0D"/>
    <w:rsid w:val="00E0722A"/>
    <w:rsid w:val="00E430B2"/>
    <w:rsid w:val="00E807AD"/>
    <w:rsid w:val="00EE4E24"/>
    <w:rsid w:val="00F04FFA"/>
    <w:rsid w:val="00F613E5"/>
    <w:rsid w:val="00FA3F4A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B44FD"/>
  <w15:chartTrackingRefBased/>
  <w15:docId w15:val="{CCE26F5F-F3A0-40E8-A61D-AF6BB6E7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74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418"/>
  </w:style>
  <w:style w:type="paragraph" w:styleId="Pieddepage">
    <w:name w:val="footer"/>
    <w:basedOn w:val="Normal"/>
    <w:link w:val="PieddepageCar"/>
    <w:uiPriority w:val="99"/>
    <w:unhideWhenUsed/>
    <w:rsid w:val="005A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418"/>
  </w:style>
  <w:style w:type="character" w:styleId="Lienhypertexte">
    <w:name w:val="Hyperlink"/>
    <w:basedOn w:val="Policepardfaut"/>
    <w:uiPriority w:val="99"/>
    <w:unhideWhenUsed/>
    <w:rsid w:val="0086158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4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reg-protecow.eu/media/1041/fiche-6-ensilage-de-m&#233;teil_protecow-20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-agri.fr/conduite-elevage/culture-fourrage/article/cultiver-des-meteils-pour-etre-autonome-1178-13627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urthe-et-moselle.chambre-agriculture.fr/fileadmin/user_upload/National/FAL_commun/publications/Grand-Est/41_Cultures_bios_en_lorraine_METEIL_fev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urragesmieux.be/Documents_telechargeables/Livret_Agriculture_n10_cereales_immatur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719F-BC4E-46AC-8E9B-335D8800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Polard</dc:creator>
  <cp:keywords/>
  <dc:description/>
  <cp:lastModifiedBy>Audrey Polard</cp:lastModifiedBy>
  <cp:revision>7</cp:revision>
  <dcterms:created xsi:type="dcterms:W3CDTF">2018-09-13T09:50:00Z</dcterms:created>
  <dcterms:modified xsi:type="dcterms:W3CDTF">2018-09-13T13:10:00Z</dcterms:modified>
</cp:coreProperties>
</file>